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48"/>
          <w:szCs w:val="48"/>
        </w:rPr>
      </w:pPr>
      <w:r>
        <w:rPr>
          <w:b/>
          <w:sz w:val="48"/>
          <w:szCs w:val="48"/>
        </w:rPr>
      </w:r>
    </w:p>
    <w:p>
      <w:pPr>
        <w:pStyle w:val="Normal"/>
        <w:jc w:val="center"/>
        <w:rPr>
          <w:b/>
          <w:b/>
          <w:sz w:val="48"/>
          <w:szCs w:val="48"/>
        </w:rPr>
      </w:pPr>
      <w:r>
        <w:rPr>
          <w:b/>
          <w:sz w:val="48"/>
          <w:szCs w:val="48"/>
        </w:rPr>
      </w:r>
    </w:p>
    <w:p>
      <w:pPr>
        <w:pStyle w:val="Normal"/>
        <w:jc w:val="center"/>
        <w:rPr>
          <w:b/>
          <w:b/>
          <w:sz w:val="48"/>
          <w:szCs w:val="48"/>
        </w:rPr>
      </w:pPr>
      <w:r>
        <w:rPr>
          <w:b/>
          <w:sz w:val="48"/>
          <w:szCs w:val="48"/>
        </w:rPr>
      </w:r>
    </w:p>
    <w:p>
      <w:pPr>
        <w:pStyle w:val="Normal"/>
        <w:jc w:val="center"/>
        <w:rPr>
          <w:b/>
          <w:b/>
          <w:sz w:val="48"/>
          <w:szCs w:val="48"/>
        </w:rPr>
      </w:pPr>
      <w:r>
        <w:rPr>
          <w:b/>
          <w:sz w:val="48"/>
          <w:szCs w:val="48"/>
        </w:rPr>
      </w:r>
    </w:p>
    <w:p>
      <w:pPr>
        <w:pStyle w:val="Normal"/>
        <w:jc w:val="center"/>
        <w:rPr>
          <w:b/>
          <w:b/>
          <w:sz w:val="48"/>
          <w:szCs w:val="48"/>
        </w:rPr>
      </w:pPr>
      <w:r>
        <w:rPr>
          <w:b/>
          <w:sz w:val="48"/>
          <w:szCs w:val="48"/>
        </w:rPr>
      </w:r>
    </w:p>
    <w:p>
      <w:pPr>
        <w:pStyle w:val="Normal"/>
        <w:jc w:val="center"/>
        <w:rPr>
          <w:b/>
          <w:b/>
          <w:sz w:val="48"/>
          <w:szCs w:val="48"/>
        </w:rPr>
      </w:pPr>
      <w:r>
        <w:rPr>
          <w:b/>
          <w:sz w:val="48"/>
          <w:szCs w:val="48"/>
        </w:rPr>
      </w:r>
    </w:p>
    <w:p>
      <w:pPr>
        <w:pStyle w:val="Normal"/>
        <w:jc w:val="center"/>
        <w:rPr>
          <w:b/>
          <w:b/>
          <w:sz w:val="48"/>
          <w:szCs w:val="48"/>
        </w:rPr>
      </w:pPr>
      <w:r>
        <w:rPr>
          <w:b/>
          <w:sz w:val="48"/>
          <w:szCs w:val="48"/>
        </w:rPr>
      </w:r>
    </w:p>
    <w:p>
      <w:pPr>
        <w:pStyle w:val="Normal"/>
        <w:jc w:val="center"/>
        <w:rPr>
          <w:b/>
          <w:b/>
          <w:sz w:val="48"/>
          <w:szCs w:val="48"/>
        </w:rPr>
      </w:pPr>
      <w:r>
        <w:rPr>
          <w:b/>
          <w:color w:val="000000" w:themeColor="text1"/>
          <w:sz w:val="48"/>
          <w:szCs w:val="48"/>
        </w:rPr>
        <w:t>VÕRU</w:t>
      </w:r>
      <w:r>
        <w:rPr>
          <w:b/>
          <w:color w:val="FF0000"/>
          <w:sz w:val="48"/>
          <w:szCs w:val="48"/>
        </w:rPr>
        <w:t xml:space="preserve"> </w:t>
      </w:r>
      <w:r>
        <w:rPr>
          <w:b/>
          <w:sz w:val="48"/>
          <w:szCs w:val="48"/>
        </w:rPr>
        <w:t>MAAKONNA RAHVARAAMATUKOGUDE</w:t>
        <w:br/>
        <w:t>2024. AASTA TEGEVUSE ARUANNE</w:t>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p>
      <w:pPr>
        <w:pStyle w:val="Normal"/>
        <w:jc w:val="center"/>
        <w:rPr>
          <w:b/>
          <w:b/>
          <w:szCs w:val="24"/>
        </w:rPr>
      </w:pPr>
      <w:r>
        <w:rPr>
          <w:b/>
          <w:szCs w:val="24"/>
        </w:rPr>
      </w:r>
    </w:p>
    <w:p>
      <w:pPr>
        <w:pStyle w:val="Normal"/>
        <w:jc w:val="center"/>
        <w:rPr>
          <w:rFonts w:cs="Times New Roman"/>
        </w:rPr>
      </w:pPr>
      <w:r>
        <w:rPr>
          <w:color w:val="FF0000"/>
          <w:szCs w:val="24"/>
        </w:rPr>
        <w:t>Tallinn</w:t>
      </w:r>
      <w:r>
        <w:rPr>
          <w:szCs w:val="24"/>
        </w:rPr>
        <w:t xml:space="preserve"> 2025</w:t>
      </w:r>
      <w:r>
        <w:br w:type="page"/>
      </w:r>
    </w:p>
    <w:p>
      <w:pPr>
        <w:pStyle w:val="Normal"/>
        <w:rPr>
          <w:rFonts w:cs="Times New Roman"/>
          <w:b/>
          <w:b/>
          <w:bCs/>
        </w:rPr>
      </w:pPr>
      <w:r>
        <w:rPr>
          <w:rFonts w:cs="Times New Roman"/>
          <w:b/>
          <w:bCs/>
        </w:rPr>
        <w:t>Sisukord</w:t>
      </w:r>
    </w:p>
    <w:sdt>
      <w:sdtPr>
        <w:docPartObj>
          <w:docPartGallery w:val="Table of Contents"/>
          <w:docPartUnique w:val="true"/>
        </w:docPartObj>
      </w:sdtPr>
      <w:sdtContent>
        <w:p>
          <w:pPr>
            <w:pStyle w:val="Sisukord1"/>
            <w:tabs>
              <w:tab w:val="clear" w:pos="708"/>
              <w:tab w:val="left" w:pos="480" w:leader="none"/>
              <w:tab w:val="right" w:pos="9062" w:leader="dot"/>
            </w:tabs>
            <w:rPr>
              <w:rFonts w:ascii="Calibri" w:hAnsi="Calibri" w:eastAsia="" w:asciiTheme="minorHAnsi" w:eastAsiaTheme="minorEastAsia" w:hAnsiTheme="minorHAnsi"/>
              <w:szCs w:val="24"/>
              <w:lang w:eastAsia="et-EE"/>
            </w:rPr>
          </w:pPr>
          <w:r>
            <w:fldChar w:fldCharType="begin"/>
          </w:r>
          <w:r>
            <w:rPr/>
            <w:instrText xml:space="preserve"> TOC \z \o "1-1" \u </w:instrText>
          </w:r>
          <w:r>
            <w:rPr/>
            <w:fldChar w:fldCharType="separate"/>
          </w:r>
          <w:r>
            <w:rPr/>
            <w:t>1</w:t>
          </w:r>
          <w:r>
            <w:rPr>
              <w:rFonts w:eastAsia="" w:ascii="Calibri" w:hAnsi="Calibri" w:asciiTheme="minorHAnsi" w:eastAsiaTheme="minorEastAsia" w:hAnsiTheme="minorHAnsi"/>
              <w:szCs w:val="24"/>
              <w:lang w:eastAsia="et-EE"/>
            </w:rPr>
            <w:tab/>
          </w:r>
          <w:r>
            <w:rPr>
              <w:rFonts w:cs="Times New Roman"/>
            </w:rPr>
            <w:t>Aasta lühikokkuvõte</w:t>
          </w:r>
          <w:r>
            <w:rPr>
              <w:vanish w:val="false"/>
            </w:rPr>
            <w:tab/>
            <w:t>3</w:t>
          </w:r>
        </w:p>
        <w:p>
          <w:pPr>
            <w:pStyle w:val="Sisukord1"/>
            <w:tabs>
              <w:tab w:val="clear" w:pos="708"/>
              <w:tab w:val="left" w:pos="480" w:leader="none"/>
              <w:tab w:val="right" w:pos="9062" w:leader="dot"/>
            </w:tabs>
            <w:rPr>
              <w:rFonts w:ascii="Calibri" w:hAnsi="Calibri" w:eastAsia="" w:asciiTheme="minorHAnsi" w:eastAsiaTheme="minorEastAsia" w:hAnsiTheme="minorHAnsi"/>
              <w:szCs w:val="24"/>
              <w:lang w:eastAsia="et-EE"/>
            </w:rPr>
          </w:pPr>
          <w:r>
            <w:rPr>
              <w:rFonts w:cs="Times New Roman"/>
            </w:rPr>
            <w:t>2</w:t>
          </w:r>
          <w:r>
            <w:rPr>
              <w:rFonts w:eastAsia="" w:ascii="Calibri" w:hAnsi="Calibri" w:asciiTheme="minorHAnsi" w:eastAsiaTheme="minorEastAsia" w:hAnsiTheme="minorHAnsi"/>
              <w:szCs w:val="24"/>
              <w:lang w:eastAsia="et-EE"/>
            </w:rPr>
            <w:tab/>
          </w:r>
          <w:r>
            <w:rPr>
              <w:rFonts w:cs="Times New Roman"/>
            </w:rPr>
            <w:t>Juhtimine ja personal</w:t>
          </w:r>
          <w:r>
            <w:rPr>
              <w:vanish w:val="false"/>
            </w:rPr>
            <w:tab/>
            <w:t>5</w:t>
          </w:r>
        </w:p>
        <w:p>
          <w:pPr>
            <w:pStyle w:val="Sisukord1"/>
            <w:tabs>
              <w:tab w:val="clear" w:pos="708"/>
              <w:tab w:val="left" w:pos="480" w:leader="none"/>
              <w:tab w:val="right" w:pos="9062" w:leader="dot"/>
            </w:tabs>
            <w:rPr>
              <w:rFonts w:ascii="Calibri" w:hAnsi="Calibri" w:eastAsia="" w:asciiTheme="minorHAnsi" w:eastAsiaTheme="minorEastAsia" w:hAnsiTheme="minorHAnsi"/>
              <w:szCs w:val="24"/>
              <w:lang w:eastAsia="et-EE"/>
            </w:rPr>
          </w:pPr>
          <w:r>
            <w:rPr/>
            <w:t>3.</w:t>
          </w:r>
          <w:r>
            <w:rPr>
              <w:rFonts w:eastAsia="" w:ascii="Calibri" w:hAnsi="Calibri" w:asciiTheme="minorHAnsi" w:eastAsiaTheme="minorEastAsia" w:hAnsiTheme="minorHAnsi"/>
              <w:szCs w:val="24"/>
              <w:lang w:eastAsia="et-EE"/>
            </w:rPr>
            <w:tab/>
          </w:r>
          <w:r>
            <w:rPr/>
            <w:t>Hoone ja ruum. Ligipääsetavus. Innovatsioon</w:t>
          </w:r>
          <w:r>
            <w:rPr>
              <w:vanish w:val="false"/>
            </w:rPr>
            <w:tab/>
            <w:t>10</w:t>
          </w:r>
        </w:p>
        <w:p>
          <w:pPr>
            <w:pStyle w:val="Sisukord1"/>
            <w:tabs>
              <w:tab w:val="clear" w:pos="708"/>
              <w:tab w:val="left" w:pos="480" w:leader="none"/>
              <w:tab w:val="right" w:pos="9062" w:leader="dot"/>
            </w:tabs>
            <w:rPr>
              <w:rFonts w:ascii="Calibri" w:hAnsi="Calibri" w:eastAsia="" w:asciiTheme="minorHAnsi" w:eastAsiaTheme="minorEastAsia" w:hAnsiTheme="minorHAnsi"/>
              <w:szCs w:val="24"/>
              <w:lang w:eastAsia="et-EE"/>
            </w:rPr>
          </w:pPr>
          <w:r>
            <w:rPr/>
            <w:t>4.</w:t>
          </w:r>
          <w:r>
            <w:rPr>
              <w:rFonts w:eastAsia="" w:ascii="Calibri" w:hAnsi="Calibri" w:asciiTheme="minorHAnsi" w:eastAsiaTheme="minorEastAsia" w:hAnsiTheme="minorHAnsi"/>
              <w:szCs w:val="24"/>
              <w:lang w:eastAsia="et-EE"/>
            </w:rPr>
            <w:tab/>
          </w:r>
          <w:r>
            <w:rPr/>
            <w:t>Kogude kujundamine</w:t>
          </w:r>
          <w:r>
            <w:rPr>
              <w:vanish w:val="false"/>
            </w:rPr>
            <w:tab/>
            <w:t>15</w:t>
          </w:r>
        </w:p>
        <w:p>
          <w:pPr>
            <w:pStyle w:val="Sisukord1"/>
            <w:tabs>
              <w:tab w:val="clear" w:pos="708"/>
              <w:tab w:val="left" w:pos="480" w:leader="none"/>
              <w:tab w:val="right" w:pos="9062" w:leader="dot"/>
            </w:tabs>
            <w:rPr>
              <w:rFonts w:ascii="Calibri" w:hAnsi="Calibri" w:eastAsia="" w:asciiTheme="minorHAnsi" w:eastAsiaTheme="minorEastAsia" w:hAnsiTheme="minorHAnsi"/>
              <w:szCs w:val="24"/>
              <w:lang w:eastAsia="et-EE"/>
            </w:rPr>
          </w:pPr>
          <w:r>
            <w:rPr/>
            <w:t>5.</w:t>
          </w:r>
          <w:r>
            <w:rPr>
              <w:rFonts w:eastAsia="" w:ascii="Calibri" w:hAnsi="Calibri" w:asciiTheme="minorHAnsi" w:eastAsiaTheme="minorEastAsia" w:hAnsiTheme="minorHAnsi"/>
              <w:szCs w:val="24"/>
              <w:lang w:eastAsia="et-EE"/>
            </w:rPr>
            <w:tab/>
          </w:r>
          <w:r>
            <w:rPr/>
            <w:t>Lugejateenindus ja raamatukoguteenused</w:t>
          </w:r>
          <w:r>
            <w:rPr>
              <w:vanish w:val="false"/>
            </w:rPr>
            <w:tab/>
            <w:t>19</w:t>
          </w:r>
        </w:p>
        <w:p>
          <w:pPr>
            <w:pStyle w:val="Sisukord1"/>
            <w:tabs>
              <w:tab w:val="clear" w:pos="708"/>
              <w:tab w:val="left" w:pos="480" w:leader="none"/>
              <w:tab w:val="right" w:pos="9062" w:leader="dot"/>
            </w:tabs>
            <w:rPr>
              <w:rFonts w:ascii="Calibri" w:hAnsi="Calibri" w:eastAsia="" w:asciiTheme="minorHAnsi" w:eastAsiaTheme="minorEastAsia" w:hAnsiTheme="minorHAnsi"/>
              <w:szCs w:val="24"/>
              <w:lang w:eastAsia="et-EE"/>
            </w:rPr>
          </w:pPr>
          <w:r>
            <w:rPr/>
            <w:t>6.</w:t>
          </w:r>
          <w:r>
            <w:rPr>
              <w:rFonts w:eastAsia="" w:ascii="Calibri" w:hAnsi="Calibri" w:asciiTheme="minorHAnsi" w:eastAsiaTheme="minorEastAsia" w:hAnsiTheme="minorHAnsi"/>
              <w:szCs w:val="24"/>
              <w:lang w:eastAsia="et-EE"/>
            </w:rPr>
            <w:tab/>
          </w:r>
          <w:r>
            <w:rPr/>
            <w:t>Raamatukogu turundus</w:t>
          </w:r>
          <w:r>
            <w:rPr>
              <w:vanish w:val="false"/>
            </w:rPr>
            <w:tab/>
            <w:t>31</w:t>
          </w:r>
        </w:p>
        <w:p>
          <w:pPr>
            <w:pStyle w:val="Sisukord1"/>
            <w:tabs>
              <w:tab w:val="clear" w:pos="708"/>
              <w:tab w:val="left" w:pos="480" w:leader="none"/>
              <w:tab w:val="right" w:pos="9062" w:leader="dot"/>
            </w:tabs>
            <w:rPr>
              <w:rFonts w:ascii="Calibri" w:hAnsi="Calibri" w:eastAsia="" w:asciiTheme="minorHAnsi" w:eastAsiaTheme="minorEastAsia" w:hAnsiTheme="minorHAnsi"/>
              <w:szCs w:val="24"/>
              <w:lang w:eastAsia="et-EE"/>
            </w:rPr>
          </w:pPr>
          <w:r>
            <w:rPr/>
            <w:t>7.</w:t>
          </w:r>
          <w:r>
            <w:rPr>
              <w:rFonts w:eastAsia="" w:ascii="Calibri" w:hAnsi="Calibri" w:asciiTheme="minorHAnsi" w:eastAsiaTheme="minorEastAsia" w:hAnsiTheme="minorHAnsi"/>
              <w:szCs w:val="24"/>
              <w:lang w:eastAsia="et-EE"/>
            </w:rPr>
            <w:tab/>
          </w:r>
          <w:r>
            <w:rPr/>
            <w:t>Eesmärgid tulevaks aastaks</w:t>
          </w:r>
          <w:r>
            <w:rPr>
              <w:vanish w:val="false"/>
            </w:rPr>
            <w:tab/>
            <w:t>32</w:t>
          </w:r>
          <w:r>
            <w:rPr>
              <w:vanish w:val="false"/>
            </w:rPr>
            <w:fldChar w:fldCharType="end"/>
          </w:r>
        </w:p>
      </w:sdtContent>
    </w:sdt>
    <w:p>
      <w:pPr>
        <w:pStyle w:val="Sisukord1"/>
        <w:tabs>
          <w:tab w:val="clear" w:pos="708"/>
          <w:tab w:val="left" w:pos="480" w:leader="none"/>
          <w:tab w:val="right" w:pos="9062" w:leader="dot"/>
        </w:tabs>
        <w:ind w:left="720" w:hanging="0"/>
        <w:rPr>
          <w:rFonts w:ascii="Calibri" w:hAnsi="Calibri" w:eastAsia="" w:asciiTheme="minorHAnsi" w:eastAsiaTheme="minorEastAsia" w:hAnsiTheme="minorHAnsi"/>
          <w:sz w:val="22"/>
          <w:lang w:eastAsia="et-EE"/>
        </w:rPr>
      </w:pPr>
      <w:r>
        <w:rPr>
          <w:rFonts w:eastAsia="" w:eastAsiaTheme="minorEastAsia" w:ascii="Calibri" w:hAnsi="Calibri"/>
          <w:sz w:val="22"/>
          <w:lang w:eastAsia="et-EE"/>
        </w:rPr>
      </w:r>
    </w:p>
    <w:p>
      <w:pPr>
        <w:pStyle w:val="Normal"/>
        <w:rPr>
          <w:rFonts w:cs="Times New Roman"/>
        </w:rPr>
      </w:pPr>
      <w:r>
        <w:rPr>
          <w:rFonts w:cs="Times New Roman"/>
        </w:rPr>
      </w:r>
    </w:p>
    <w:p>
      <w:pPr>
        <w:pStyle w:val="Normal"/>
        <w:rPr>
          <w:rFonts w:eastAsia="" w:cs="Times New Roman" w:eastAsiaTheme="majorEastAsia"/>
          <w:b/>
          <w:b/>
          <w:sz w:val="32"/>
          <w:szCs w:val="32"/>
        </w:rPr>
      </w:pPr>
      <w:r>
        <w:rPr>
          <w:rFonts w:eastAsia="" w:cs="Times New Roman" w:eastAsiaTheme="majorEastAsia"/>
          <w:b/>
          <w:sz w:val="32"/>
          <w:szCs w:val="32"/>
        </w:rPr>
      </w:r>
      <w:r>
        <w:br w:type="page"/>
      </w:r>
    </w:p>
    <w:p>
      <w:pPr>
        <w:pStyle w:val="Pealkiri1"/>
        <w:ind w:left="431" w:hanging="431"/>
        <w:jc w:val="both"/>
        <w:rPr>
          <w:sz w:val="28"/>
          <w:szCs w:val="28"/>
        </w:rPr>
      </w:pPr>
      <w:bookmarkStart w:id="0" w:name="_Toc192587407"/>
      <w:r>
        <w:rPr>
          <w:rFonts w:cs="Times New Roman"/>
          <w:sz w:val="28"/>
          <w:szCs w:val="28"/>
        </w:rPr>
        <w:t>Aasta lühikokkuvõte</w:t>
      </w:r>
      <w:bookmarkEnd w:id="0"/>
    </w:p>
    <w:p>
      <w:pPr>
        <w:pStyle w:val="Pealkiri2"/>
        <w:numPr>
          <w:ilvl w:val="1"/>
          <w:numId w:val="4"/>
        </w:numPr>
        <w:rPr/>
      </w:pPr>
      <w:r>
        <w:rPr/>
        <w:t xml:space="preserve"> </w:t>
      </w:r>
      <w:r>
        <w:rPr/>
        <w:t>Millised olid aruandeaasta tähtsündmused?</w:t>
      </w:r>
    </w:p>
    <w:p>
      <w:pPr>
        <w:pStyle w:val="Normal"/>
        <w:jc w:val="both"/>
        <w:rPr>
          <w:rFonts w:cs="Times New Roman"/>
        </w:rPr>
      </w:pPr>
      <w:r>
        <w:rPr>
          <w:rFonts w:cs="Times New Roman"/>
        </w:rPr>
        <w:t xml:space="preserve">Võrumaa Keskraamatukogu (edaspidi Võrumaa KRK) 115. tegevusaastal, 31. jaanuaril 2024 avati kaasaaegse sisustusega ruumid nii  lugejatele, kui ka töötajatele. Võru linna 240. sünnipäeva tähistati Kesklinna pargi raamatukogus üritusega „Võru võlu ja maagia”. Koostöös Vana-Võromaa Muuseumiga anti välja postkaardikomplekt „Võru linn vanadel postkaartidel”. Koostöös Võru Linnavalitsusega paigaldati mälestuspink kauaaegsele direktorile Eha Tillmannile. </w:t>
      </w:r>
    </w:p>
    <w:p>
      <w:pPr>
        <w:pStyle w:val="Normal"/>
        <w:jc w:val="both"/>
        <w:rPr>
          <w:rFonts w:cs="Times New Roman"/>
        </w:rPr>
      </w:pPr>
      <w:r>
        <w:rPr>
          <w:rFonts w:cs="Times New Roman"/>
        </w:rPr>
        <w:t xml:space="preserve">Antsla Linnaraamatukogu lugejad pääsevad tänu Kultuuriministeeriumi arendusprojektile ja Antsla vallavalitsuse omaosalusele raamatukokku liftiga. Linda raamatukogu andis oma panuse  Tartu 2024 üritusse „Kirev Linda”. </w:t>
      </w:r>
    </w:p>
    <w:p>
      <w:pPr>
        <w:pStyle w:val="Normal"/>
        <w:jc w:val="both"/>
        <w:rPr>
          <w:rFonts w:cs="Times New Roman"/>
        </w:rPr>
      </w:pPr>
      <w:r>
        <w:rPr>
          <w:rFonts w:cs="Times New Roman"/>
        </w:rPr>
        <w:t>Rõuge kogukonnafestivalil oli Rõuge Valla Raamatukogu esindatud pop-up raamatukoguga. Osaleti eakate nutiseadmete koolituse projektis „Tark maaelu”.  Raamatu „Ühe kogukonna mitu nägu: Luutsniku ja Vana-Laitsna kultuurilugu” ilmumisele andis väga suure panuse Luutsniku haruraamatukogu raamatukoguhoidja Aili Valb.</w:t>
      </w:r>
    </w:p>
    <w:p>
      <w:pPr>
        <w:pStyle w:val="Normal"/>
        <w:jc w:val="both"/>
        <w:rPr>
          <w:rFonts w:cs="Times New Roman"/>
        </w:rPr>
      </w:pPr>
      <w:r>
        <w:rPr>
          <w:rFonts w:cs="Times New Roman"/>
        </w:rPr>
        <w:t xml:space="preserve">Võru- ja Setomaal hoitakse seto kultuuripärandit. Obinitsas tutvustasid kohalikud kirjanikud setokeelseid raamatuid lasteaia kogukonnarühmale. Piret Torm-Kriis esitles oma raamatut „Armastusega Petserimaalt” Värskas. </w:t>
      </w:r>
    </w:p>
    <w:p>
      <w:pPr>
        <w:pStyle w:val="Normal"/>
        <w:jc w:val="both"/>
        <w:rPr>
          <w:rFonts w:cs="Times New Roman"/>
        </w:rPr>
      </w:pPr>
      <w:r>
        <w:rPr>
          <w:rFonts w:cs="Times New Roman"/>
        </w:rPr>
        <w:t xml:space="preserve">Võru Vallaraamatukogu Tsolgo haruraamatukogus eksponeeriti kolme Eesti Vabaõhumuuseumi näitust. </w:t>
      </w:r>
    </w:p>
    <w:p>
      <w:pPr>
        <w:pStyle w:val="Pealkiri2"/>
        <w:numPr>
          <w:ilvl w:val="1"/>
          <w:numId w:val="4"/>
        </w:numPr>
        <w:rPr/>
      </w:pPr>
      <w:r>
        <w:rPr/>
        <w:t xml:space="preserve"> </w:t>
      </w:r>
      <w:r>
        <w:rPr/>
        <w:t>Millised olid tegevused teema-aastatel?</w:t>
      </w:r>
    </w:p>
    <w:p>
      <w:pPr>
        <w:pStyle w:val="Normal"/>
        <w:jc w:val="both"/>
        <w:rPr>
          <w:rFonts w:cs="Times New Roman"/>
        </w:rPr>
      </w:pPr>
      <w:r>
        <w:rPr>
          <w:rFonts w:cs="Times New Roman"/>
        </w:rPr>
        <w:t xml:space="preserve">Ühisseminaril Saare- ja Hiiumaa kolleegidega kuulati võru keele loengut ja vastastikku mõistatati võru, hiiu ja saare vanasõnu.  Võru Vallaraamatukogu korraldas põlvkondadevahelist sidet tugevdavaid  jutu- ja pärimuslugude õhtuid ning näitusi, näiteks „Aastatsõõr pokodõga”.  Järjehoidjaid meisterdati Võru valla kultuuri- ja kogukonnapäevakul Vastseliinas. Rõuge Valla Raamatukogu Misso haruraamatukogu raamatukoguhoidja õpetas juba kolmandat aastat eesti keelt Integratsiooni Sihtasutuse mentorina. Osulas korraldati kultuuriretk  pärandkultuuriobjektide juurde ja õpetati Narva Keeltelütseumi VIII klassi õpilastele eesti keelt. Võru keele nädalal tutvustas Oraval üritusel „Võro keele ja meele kultuurihämärik” Ene Säinast oma vastilmunud võrukeelset luulekogu „Lumõkibõna” ning esitati ainult võrukeelset muusikat.   Meremäel esitleti   koguteost  „Maailmade vahel.  Setomaal aastatel kogutud lood, 1938-1940”. Lasval eksponeeriti lugejatele näitusi „Mitmekesisuse kuu” ja „Võro keele nätal”. Rõuge Valla Raamatukogu seenioride teehommikul kohtuti Noorsootöö Keskuse välisvabatahtlikega Põhja- Makedooniast. </w:t>
      </w:r>
    </w:p>
    <w:p>
      <w:pPr>
        <w:pStyle w:val="Pealkiri2"/>
        <w:numPr>
          <w:ilvl w:val="1"/>
          <w:numId w:val="4"/>
        </w:numPr>
        <w:rPr/>
      </w:pPr>
      <w:r>
        <w:rPr/>
        <w:t xml:space="preserve"> </w:t>
      </w:r>
      <w:r>
        <w:rPr/>
        <w:t>Millised olid uued märkimisväärsed tegevused ja teenused?</w:t>
      </w:r>
    </w:p>
    <w:p>
      <w:pPr>
        <w:pStyle w:val="Normal"/>
        <w:jc w:val="both"/>
        <w:rPr>
          <w:rFonts w:cs="Times New Roman"/>
        </w:rPr>
      </w:pPr>
      <w:r>
        <w:rPr>
          <w:rFonts w:cs="Times New Roman"/>
        </w:rPr>
        <w:t xml:space="preserve">Võrumaa KRK sai renoveerimise käigus III korruse lugemisruumi vaikusekabiini kaugtöö, videokõnede jne tarbeks. Tänu Võru Linnavalitsuse toetusele muutus raamatukogu neljal korral aastal teatrimajaks projekti „Külateater tuleb linna” elluviimisel. Detsembris avati Krabikodus välisteeninduspunkt. </w:t>
      </w:r>
    </w:p>
    <w:p>
      <w:pPr>
        <w:pStyle w:val="Normal"/>
        <w:jc w:val="both"/>
        <w:rPr>
          <w:rFonts w:cs="Times New Roman"/>
        </w:rPr>
      </w:pPr>
      <w:r>
        <w:rPr>
          <w:rFonts w:cs="Times New Roman"/>
        </w:rPr>
        <w:t xml:space="preserve">Obinitsa koolis hakati üle 15 aasta andma kooliharidust  kogukonnaklassile, kes toob elevust ka raamatukokku. Võru Vallaraamatukogu tutvustas virtuaalset mänguplatvormi Kahoot ja korraldas meeleolukaid Halloweeni töötube. Võru Lastefestivalil pakkusid meisterdamisrõõmu Võru vallaraamatukogu ja Võrumaa  KRK. Vana-Vastseliinas kohtuti lugemis-vestluskohvikus ja kasutusele võeti raamatute tagastuskast. </w:t>
      </w:r>
    </w:p>
    <w:p>
      <w:pPr>
        <w:pStyle w:val="Normal"/>
        <w:jc w:val="both"/>
        <w:rPr>
          <w:rFonts w:cs="Times New Roman"/>
        </w:rPr>
      </w:pPr>
      <w:r>
        <w:rPr>
          <w:rFonts w:cs="Times New Roman"/>
        </w:rPr>
        <w:t xml:space="preserve">Raamatukogudesse tulid sajad murest murtud inimesed sooviga isikustada sõidukaarte ja saada tasuta sõidusoodustust. Raamatukoguhoidjad kohanesid kiiresti ja muidugi aidati inimesi, keda ametkonnad kõrvale tõrjusid. </w:t>
      </w:r>
    </w:p>
    <w:p>
      <w:pPr>
        <w:pStyle w:val="Pealkiri2"/>
        <w:numPr>
          <w:ilvl w:val="1"/>
          <w:numId w:val="4"/>
        </w:numPr>
        <w:rPr/>
      </w:pPr>
      <w:r>
        <w:rPr/>
        <w:t xml:space="preserve"> </w:t>
      </w:r>
      <w:r>
        <w:rPr/>
        <w:t>Kas aruandeaastaks seatud eesmärgid täideti?</w:t>
      </w:r>
    </w:p>
    <w:p>
      <w:pPr>
        <w:pStyle w:val="Normal"/>
        <w:jc w:val="both"/>
        <w:rPr>
          <w:rFonts w:cs="Times New Roman"/>
        </w:rPr>
      </w:pPr>
      <w:r>
        <w:rPr>
          <w:rFonts w:cs="Times New Roman"/>
        </w:rPr>
        <w:t xml:space="preserve">Rõuge Valla Raamatukogu ühines elukaareülese õppe arenguprogrammiga „Täiskäik”. Võru Valla Raamatukogu koostas vastavalt eesmärgile infovoldiku ja seinakalendri ning korraldas õppereise. Obinitsas  koostati kavandatud fotonäitus esimestest Seto kuningriigi päevadest. Värska raamatukogu seatud eesmärk oli teavitada lugejaid raamatukogu sündmustest läbi RIKS e-postikeskuse. Ettevõtmine andis häid tulemusi, inimesed olid rohkem sündmustega kursis ja andsid isegi osalemisest teada. Meremäel oli „püstitatud„ eesmärgiks kauaaegse ja legendaarse raamatukoguhoidja Anni Lahe siirdumisega vanaduspensionile kogude ja dokumentatsiooni ülevaatamine ja korrastamine. Võrumaa KRK suur eesmärk, unistus ja lootus – raamatukoguteenuse osutamine renoveeritud ruumides sai täidetud. Küll ei saadud kahjuks peasissepääsu Jüri tänavalt, aga lootus pole kadunud. </w:t>
      </w:r>
    </w:p>
    <w:p>
      <w:pPr>
        <w:pStyle w:val="Normal"/>
        <w:jc w:val="both"/>
        <w:rPr>
          <w:rFonts w:cs="Times New Roman"/>
        </w:rPr>
      </w:pPr>
      <w:r>
        <w:rPr>
          <w:rFonts w:cs="Times New Roman"/>
        </w:rPr>
      </w:r>
    </w:p>
    <w:p>
      <w:pPr>
        <w:pStyle w:val="Pealkiri2"/>
        <w:numPr>
          <w:ilvl w:val="1"/>
          <w:numId w:val="4"/>
        </w:numPr>
        <w:rPr/>
      </w:pPr>
      <w:r>
        <w:rPr/>
        <w:t xml:space="preserve"> </w:t>
      </w:r>
      <w:r>
        <w:rPr/>
        <w:t>Üle-eestilise rahulolu-uuringu rahuloluindeks</w:t>
      </w:r>
    </w:p>
    <w:p>
      <w:pPr>
        <w:pStyle w:val="Normal"/>
        <w:jc w:val="both"/>
        <w:rPr>
          <w:rFonts w:cs="Times New Roman"/>
        </w:rPr>
      </w:pPr>
      <w:r>
        <w:rPr>
          <w:rFonts w:cs="Times New Roman"/>
        </w:rPr>
        <w:t xml:space="preserve">Võrumaa rahvaraamatukogude võrgustikule antud hinnang lugejate poolt oli 9,75. </w:t>
      </w:r>
    </w:p>
    <w:p>
      <w:pPr>
        <w:pStyle w:val="Normal"/>
        <w:jc w:val="both"/>
        <w:rPr>
          <w:rFonts w:cs="Times New Roman"/>
        </w:rPr>
      </w:pPr>
      <w:r>
        <w:rPr>
          <w:rFonts w:cs="Times New Roman"/>
        </w:rPr>
        <w:t>Antsla vallas andsid lugejad valdavalt 10 punkti. Põhjendused: teenindus kiire ja abivalmis; vaikne, hea lehti lugeda; saan tellida vajaliku raamatu laenutuspunkti kaudu, ei pea ise mujale minema; lai valik raamatuid väikese külaraamatukogu kohta.</w:t>
      </w:r>
    </w:p>
    <w:p>
      <w:pPr>
        <w:pStyle w:val="Normal"/>
        <w:jc w:val="both"/>
        <w:rPr>
          <w:rFonts w:cs="Times New Roman"/>
        </w:rPr>
      </w:pPr>
      <w:r>
        <w:rPr>
          <w:rFonts w:cs="Times New Roman"/>
        </w:rPr>
        <w:t xml:space="preserve">Rõuge vallas anti samuti valdavalt 10 punkti. Põhjendused: näost näkku suhtlemine ja viisakas  teenindus; tänuväärt asi on koduteenindus; lai valik uut kirjandust. </w:t>
      </w:r>
    </w:p>
    <w:p>
      <w:pPr>
        <w:pStyle w:val="Normal"/>
        <w:jc w:val="both"/>
        <w:rPr>
          <w:rFonts w:cs="Times New Roman"/>
        </w:rPr>
      </w:pPr>
      <w:r>
        <w:rPr>
          <w:rFonts w:cs="Times New Roman"/>
        </w:rPr>
        <w:t xml:space="preserve">Setomaa valla raamatukogude kohta öeldi ka ainult kiidusõnu. Põhjused: sõbralikkus; head üritused, saab arvutit kasutada; mind aidati e-loteriipileti ostmisel, ise ei osanud. </w:t>
      </w:r>
    </w:p>
    <w:p>
      <w:pPr>
        <w:pStyle w:val="Normal"/>
        <w:jc w:val="both"/>
        <w:rPr>
          <w:rFonts w:cs="Times New Roman"/>
        </w:rPr>
      </w:pPr>
      <w:r>
        <w:rPr>
          <w:rFonts w:cs="Times New Roman"/>
        </w:rPr>
        <w:t>Võru valla raamatukogude lugejad olid samuti väga rahul raamatukoguteenusega. Põhjendused: raamat toodi koju kätte; alati on raamatukoguhoidjal aega nõu anda; hea süste, õpilastega on hea tulla; raamatud on alati minu jaoks laua nurgal.</w:t>
      </w:r>
    </w:p>
    <w:p>
      <w:pPr>
        <w:pStyle w:val="Normal"/>
        <w:jc w:val="both"/>
        <w:rPr>
          <w:rFonts w:cs="Times New Roman"/>
        </w:rPr>
      </w:pPr>
      <w:r>
        <w:rPr>
          <w:rFonts w:cs="Times New Roman"/>
        </w:rPr>
        <w:t xml:space="preserve">Võrumaa KRK lugejad polnud samuti kiitusega kitsid. Põhjendused: viisakas ja professionaalne käitumine; asjalik teenindus ja nõuanded, sain vastused küsimustele; peale remonti super siin; soe ja sõbralik teenindus. </w:t>
      </w:r>
    </w:p>
    <w:p>
      <w:pPr>
        <w:pStyle w:val="Normal"/>
        <w:rPr>
          <w:rFonts w:cs="Times New Roman"/>
        </w:rPr>
      </w:pPr>
      <w:r>
        <w:rPr>
          <w:rFonts w:cs="Times New Roman"/>
        </w:rPr>
      </w:r>
      <w:r>
        <w:br w:type="page"/>
      </w:r>
    </w:p>
    <w:p>
      <w:pPr>
        <w:pStyle w:val="Pealkiri1"/>
        <w:ind w:left="431" w:hanging="431"/>
        <w:jc w:val="both"/>
        <w:rPr>
          <w:rFonts w:cs="Times New Roman"/>
        </w:rPr>
      </w:pPr>
      <w:bookmarkStart w:id="1" w:name="_Toc192587408"/>
      <w:r>
        <w:rPr>
          <w:rFonts w:cs="Times New Roman"/>
        </w:rPr>
        <w:t>Juhtimine ja personal</w:t>
      </w:r>
      <w:bookmarkEnd w:id="1"/>
    </w:p>
    <w:tbl>
      <w:tblPr>
        <w:tblW w:w="10067" w:type="dxa"/>
        <w:jc w:val="left"/>
        <w:tblInd w:w="-711" w:type="dxa"/>
        <w:tblLayout w:type="fixed"/>
        <w:tblCellMar>
          <w:top w:w="0" w:type="dxa"/>
          <w:left w:w="108" w:type="dxa"/>
          <w:bottom w:w="0" w:type="dxa"/>
          <w:right w:w="108" w:type="dxa"/>
        </w:tblCellMar>
        <w:tblLook w:firstRow="1" w:noVBand="0" w:lastRow="1" w:firstColumn="1" w:lastColumn="1" w:noHBand="0" w:val="01e0"/>
      </w:tblPr>
      <w:tblGrid>
        <w:gridCol w:w="1222"/>
        <w:gridCol w:w="1094"/>
        <w:gridCol w:w="1361"/>
        <w:gridCol w:w="1367"/>
        <w:gridCol w:w="1358"/>
        <w:gridCol w:w="1230"/>
        <w:gridCol w:w="1240"/>
        <w:gridCol w:w="1193"/>
      </w:tblGrid>
      <w:tr>
        <w:trPr>
          <w:trHeight w:val="1688" w:hRule="atLeast"/>
        </w:trPr>
        <w:tc>
          <w:tcPr>
            <w:tcW w:w="122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b/>
                <w:b/>
                <w:bCs/>
              </w:rPr>
            </w:pPr>
            <w:r>
              <w:rPr>
                <w:rFonts w:cs="Times New Roman"/>
                <w:b/>
                <w:bCs/>
              </w:rPr>
              <w:t>Võru</w:t>
            </w:r>
          </w:p>
        </w:tc>
        <w:tc>
          <w:tcPr>
            <w:tcW w:w="109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b/>
                <w:b/>
                <w:bCs/>
              </w:rPr>
            </w:pPr>
            <w:r>
              <w:rPr>
                <w:rFonts w:cs="Times New Roman"/>
                <w:b/>
                <w:bCs/>
              </w:rPr>
              <w:t>1. Elanike arv</w:t>
            </w:r>
          </w:p>
        </w:tc>
        <w:tc>
          <w:tcPr>
            <w:tcW w:w="136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rPr>
            </w:pPr>
            <w:r>
              <w:rPr>
                <w:rFonts w:cs="Times New Roman"/>
              </w:rPr>
              <w:t>2.1 Registrikoodiga raamatukogude arv</w:t>
            </w:r>
          </w:p>
        </w:tc>
        <w:tc>
          <w:tcPr>
            <w:tcW w:w="13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rPr>
            </w:pPr>
            <w:r>
              <w:rPr>
                <w:rFonts w:cs="Times New Roman"/>
              </w:rPr>
              <w:t>2.2 Keskraamatukogude arv</w:t>
            </w:r>
          </w:p>
        </w:tc>
        <w:tc>
          <w:tcPr>
            <w:tcW w:w="135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rPr>
            </w:pPr>
            <w:r>
              <w:rPr>
                <w:rFonts w:cs="Times New Roman"/>
              </w:rPr>
              <w:t>2.3 Haruraamatukogude arv</w:t>
            </w:r>
          </w:p>
        </w:tc>
        <w:tc>
          <w:tcPr>
            <w:tcW w:w="123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jc w:val="both"/>
              <w:rPr>
                <w:rFonts w:cs="Times New Roman"/>
              </w:rPr>
            </w:pPr>
            <w:r>
              <w:rPr>
                <w:rFonts w:cs="Times New Roman"/>
              </w:rPr>
              <w:t>2.4 Rändraamatukogude arv</w:t>
            </w:r>
          </w:p>
          <w:p>
            <w:pPr>
              <w:pStyle w:val="Normal"/>
              <w:widowControl w:val="false"/>
              <w:tabs>
                <w:tab w:val="clear" w:pos="708"/>
                <w:tab w:val="left" w:pos="1077" w:leader="none"/>
              </w:tabs>
              <w:spacing w:before="0" w:after="160"/>
              <w:jc w:val="both"/>
              <w:rPr>
                <w:rFonts w:cs="Times New Roman"/>
              </w:rPr>
            </w:pPr>
            <w:r>
              <w:rPr>
                <w:rFonts w:cs="Times New Roman"/>
              </w:rPr>
            </w:r>
          </w:p>
        </w:tc>
        <w:tc>
          <w:tcPr>
            <w:tcW w:w="124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b/>
                <w:b/>
                <w:bCs/>
              </w:rPr>
            </w:pPr>
            <w:r>
              <w:rPr>
                <w:rFonts w:cs="Times New Roman"/>
                <w:b/>
                <w:bCs/>
              </w:rPr>
              <w:t>2.Kokku (2.2+2.3+2.4)</w:t>
            </w:r>
          </w:p>
        </w:tc>
        <w:tc>
          <w:tcPr>
            <w:tcW w:w="1193"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b/>
                <w:b/>
                <w:bCs/>
              </w:rPr>
            </w:pPr>
            <w:r>
              <w:rPr>
                <w:rFonts w:cs="Times New Roman"/>
                <w:b/>
                <w:bCs/>
              </w:rPr>
              <w:t>3.Teeninduspunktide arv</w:t>
            </w:r>
          </w:p>
        </w:tc>
      </w:tr>
      <w:tr>
        <w:trPr>
          <w:trHeight w:val="280" w:hRule="atLeast"/>
        </w:trPr>
        <w:tc>
          <w:tcPr>
            <w:tcW w:w="122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160"/>
              <w:jc w:val="both"/>
              <w:rPr>
                <w:rFonts w:cs="Times New Roman"/>
              </w:rPr>
            </w:pPr>
            <w:r>
              <w:rPr>
                <w:rFonts w:cs="Times New Roman"/>
              </w:rPr>
              <w:t>2023</w:t>
            </w:r>
          </w:p>
        </w:tc>
        <w:tc>
          <w:tcPr>
            <w:tcW w:w="1094"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160"/>
              <w:jc w:val="both"/>
              <w:rPr>
                <w:rFonts w:cs="Times New Roman"/>
              </w:rPr>
            </w:pPr>
            <w:r>
              <w:rPr>
                <w:rFonts w:cs="Times New Roman"/>
              </w:rPr>
              <w:t>34995</w:t>
            </w:r>
          </w:p>
        </w:tc>
        <w:tc>
          <w:tcPr>
            <w:tcW w:w="136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160"/>
              <w:jc w:val="both"/>
              <w:rPr>
                <w:rFonts w:cs="Times New Roman"/>
              </w:rPr>
            </w:pPr>
            <w:r>
              <w:rPr>
                <w:rFonts w:cs="Times New Roman"/>
              </w:rPr>
              <w:t>8</w:t>
            </w:r>
          </w:p>
        </w:tc>
        <w:tc>
          <w:tcPr>
            <w:tcW w:w="13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160"/>
              <w:jc w:val="both"/>
              <w:rPr>
                <w:rFonts w:cs="Times New Roman"/>
              </w:rPr>
            </w:pPr>
            <w:r>
              <w:rPr>
                <w:rFonts w:cs="Times New Roman"/>
              </w:rPr>
              <w:t>4</w:t>
            </w:r>
          </w:p>
        </w:tc>
        <w:tc>
          <w:tcPr>
            <w:tcW w:w="135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160"/>
              <w:jc w:val="both"/>
              <w:rPr>
                <w:rFonts w:cs="Times New Roman"/>
              </w:rPr>
            </w:pPr>
            <w:r>
              <w:rPr>
                <w:rFonts w:cs="Times New Roman"/>
              </w:rPr>
              <w:t>28</w:t>
            </w:r>
          </w:p>
        </w:tc>
        <w:tc>
          <w:tcPr>
            <w:tcW w:w="123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160"/>
              <w:jc w:val="both"/>
              <w:rPr>
                <w:rFonts w:cs="Times New Roman"/>
              </w:rPr>
            </w:pPr>
            <w:r>
              <w:rPr>
                <w:rFonts w:cs="Times New Roman"/>
              </w:rPr>
              <w:t>0</w:t>
            </w:r>
          </w:p>
        </w:tc>
        <w:tc>
          <w:tcPr>
            <w:tcW w:w="124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160"/>
              <w:jc w:val="both"/>
              <w:rPr>
                <w:rFonts w:cs="Times New Roman"/>
              </w:rPr>
            </w:pPr>
            <w:r>
              <w:rPr>
                <w:rFonts w:cs="Times New Roman"/>
              </w:rPr>
              <w:t>32</w:t>
            </w:r>
          </w:p>
        </w:tc>
        <w:tc>
          <w:tcPr>
            <w:tcW w:w="1193"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160"/>
              <w:jc w:val="both"/>
              <w:rPr>
                <w:rFonts w:cs="Times New Roman"/>
              </w:rPr>
            </w:pPr>
            <w:r>
              <w:rPr>
                <w:rFonts w:cs="Times New Roman"/>
              </w:rPr>
              <w:t>5</w:t>
            </w:r>
          </w:p>
        </w:tc>
      </w:tr>
      <w:tr>
        <w:trPr>
          <w:trHeight w:val="422" w:hRule="atLeast"/>
        </w:trPr>
        <w:tc>
          <w:tcPr>
            <w:tcW w:w="1222"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rPr>
            </w:pPr>
            <w:r>
              <w:rPr>
                <w:rFonts w:cs="Times New Roman"/>
              </w:rPr>
              <w:t>2024</w:t>
            </w:r>
          </w:p>
        </w:tc>
        <w:tc>
          <w:tcPr>
            <w:tcW w:w="109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077" w:leader="none"/>
              </w:tabs>
              <w:spacing w:before="0" w:after="160"/>
              <w:jc w:val="both"/>
              <w:rPr>
                <w:rFonts w:cs="Times New Roman"/>
              </w:rPr>
            </w:pPr>
            <w:r>
              <w:rPr>
                <w:rFonts w:cs="Times New Roman"/>
              </w:rPr>
              <w:t>34701</w:t>
            </w:r>
          </w:p>
        </w:tc>
        <w:tc>
          <w:tcPr>
            <w:tcW w:w="136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rPr>
            </w:pPr>
            <w:r>
              <w:rPr>
                <w:rFonts w:cs="Times New Roman"/>
                <w:color w:val="000000"/>
              </w:rPr>
              <w:t>8</w:t>
            </w:r>
          </w:p>
        </w:tc>
        <w:tc>
          <w:tcPr>
            <w:tcW w:w="1367"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rPr>
            </w:pPr>
            <w:r>
              <w:rPr>
                <w:rFonts w:cs="Times New Roman"/>
              </w:rPr>
              <w:t>4</w:t>
            </w:r>
          </w:p>
        </w:tc>
        <w:tc>
          <w:tcPr>
            <w:tcW w:w="1358"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rPr>
            </w:pPr>
            <w:r>
              <w:rPr>
                <w:rFonts w:cs="Times New Roman"/>
              </w:rPr>
              <w:t>24</w:t>
            </w:r>
          </w:p>
        </w:tc>
        <w:tc>
          <w:tcPr>
            <w:tcW w:w="123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rPr>
            </w:pPr>
            <w:r>
              <w:rPr>
                <w:rFonts w:cs="Times New Roman"/>
              </w:rPr>
              <w:t>0</w:t>
            </w:r>
          </w:p>
        </w:tc>
        <w:tc>
          <w:tcPr>
            <w:tcW w:w="124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rPr>
            </w:pPr>
            <w:r>
              <w:rPr>
                <w:rFonts w:cs="Times New Roman"/>
              </w:rPr>
              <w:t>28</w:t>
            </w:r>
          </w:p>
        </w:tc>
        <w:tc>
          <w:tcPr>
            <w:tcW w:w="1193"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tabs>
                <w:tab w:val="clear" w:pos="708"/>
                <w:tab w:val="left" w:pos="1077" w:leader="none"/>
              </w:tabs>
              <w:spacing w:before="0" w:after="160"/>
              <w:jc w:val="both"/>
              <w:rPr>
                <w:rFonts w:cs="Times New Roman"/>
              </w:rPr>
            </w:pPr>
            <w:r>
              <w:rPr>
                <w:rFonts w:cs="Times New Roman"/>
              </w:rPr>
              <w:t>1</w:t>
            </w:r>
          </w:p>
        </w:tc>
      </w:tr>
    </w:tbl>
    <w:p>
      <w:pPr>
        <w:pStyle w:val="Normal"/>
        <w:jc w:val="both"/>
        <w:rPr>
          <w:rFonts w:cs="Times New Roman"/>
        </w:rPr>
      </w:pPr>
      <w:r>
        <w:rPr>
          <w:rFonts w:cs="Times New Roman"/>
        </w:rPr>
      </w:r>
    </w:p>
    <w:p>
      <w:pPr>
        <w:pStyle w:val="Pealkiri2"/>
        <w:numPr>
          <w:ilvl w:val="0"/>
          <w:numId w:val="0"/>
        </w:numPr>
        <w:ind w:left="360" w:hanging="360"/>
        <w:rPr/>
      </w:pPr>
      <w:r>
        <w:rPr/>
        <w:t>2.1. Juhtimine</w:t>
      </w:r>
    </w:p>
    <w:p>
      <w:pPr>
        <w:pStyle w:val="Pealkiri3"/>
        <w:jc w:val="both"/>
        <w:rPr>
          <w:rFonts w:cs="Times New Roman"/>
        </w:rPr>
      </w:pPr>
      <w:r>
        <w:rPr>
          <w:rFonts w:cs="Times New Roman"/>
        </w:rPr>
        <w:t>Muudatused raamatukoguvõrgus</w:t>
      </w:r>
    </w:p>
    <w:p>
      <w:pPr>
        <w:pStyle w:val="Normal"/>
        <w:jc w:val="both"/>
        <w:rPr>
          <w:rFonts w:cs="Times New Roman"/>
        </w:rPr>
      </w:pPr>
      <w:r>
        <w:rPr>
          <w:rFonts w:cs="Times New Roman"/>
        </w:rPr>
        <w:t>Muudatusi raamatukoguvõrgustikus ei olnud.</w:t>
      </w:r>
    </w:p>
    <w:p>
      <w:pPr>
        <w:pStyle w:val="Pealkiri3"/>
        <w:jc w:val="both"/>
        <w:rPr>
          <w:rFonts w:cs="Times New Roman"/>
        </w:rPr>
      </w:pPr>
      <w:r>
        <w:rPr>
          <w:rFonts w:cs="Times New Roman"/>
        </w:rPr>
        <w:t>Rahvaraamatukogu nõukogu</w:t>
      </w:r>
    </w:p>
    <w:p>
      <w:pPr>
        <w:pStyle w:val="Normal"/>
        <w:jc w:val="both"/>
        <w:rPr>
          <w:rFonts w:cs="Times New Roman"/>
        </w:rPr>
      </w:pPr>
      <w:r>
        <w:rPr>
          <w:rFonts w:cs="Times New Roman"/>
        </w:rPr>
        <w:t xml:space="preserve">Võrumaa KRK nõukogu küll toetas raamatukogu töötajate palgatõusu taotlust, kuid see ei mõjutanud Võru Linnavalitsuse otsust mitte tõsta töötasusid. Rõuge Valla Raamatukogu direktor esitas nõukogule 2024. aasta tegevuskava. </w:t>
      </w:r>
    </w:p>
    <w:p>
      <w:pPr>
        <w:pStyle w:val="Pealkiri3"/>
        <w:jc w:val="both"/>
        <w:rPr>
          <w:rFonts w:cs="Times New Roman"/>
        </w:rPr>
      </w:pPr>
      <w:r>
        <w:rPr>
          <w:rFonts w:cs="Times New Roman"/>
        </w:rPr>
        <w:t>Rahvaraamatukogu arengukava</w:t>
      </w:r>
    </w:p>
    <w:p>
      <w:pPr>
        <w:pStyle w:val="Normal"/>
        <w:jc w:val="both"/>
        <w:rPr>
          <w:rFonts w:cs="Times New Roman"/>
        </w:rPr>
      </w:pPr>
      <w:r>
        <w:rPr>
          <w:rFonts w:cs="Times New Roman"/>
        </w:rPr>
        <w:t xml:space="preserve">Raamatukogude arengukavad on kirjas KOVi arengukavades. Raamatukogudele  on antud võimalus olla kaasatud arengukava koostamise protsessis. Rõuge vallas jätkatakse arutelu ühise haridus-sotsiaal-kultuur arengukava üle.  Antsla vallas on kavas koostada raamatukogude arengukava, et tagada raamatukoguteenuste areng ja kohandamine kogukonna vajadustega. </w:t>
      </w:r>
    </w:p>
    <w:p>
      <w:pPr>
        <w:pStyle w:val="Normal"/>
        <w:jc w:val="both"/>
        <w:rPr>
          <w:rFonts w:cs="Times New Roman"/>
        </w:rPr>
      </w:pPr>
      <w:r>
        <w:rPr>
          <w:rFonts w:cs="Times New Roman"/>
        </w:rPr>
        <w:t>Võrumaa KRK arengukava 2023-2025 uuendatakse igal aasta 1. novembriks.  Võru linna arengukava tegevuskavas on Võrumaa KRKs planeeritud I korruse rekonstrueerimine ja sisustamine ning parkla rekonstrueerimine ja laiendamine. Samuti IKT vahendite uuendamine ja täiustamine ning kaasaegse keskkonna loomine.</w:t>
      </w:r>
    </w:p>
    <w:p>
      <w:pPr>
        <w:pStyle w:val="Pealkiri3"/>
        <w:numPr>
          <w:ilvl w:val="1"/>
          <w:numId w:val="5"/>
        </w:numPr>
        <w:jc w:val="both"/>
        <w:rPr>
          <w:rFonts w:cs="Times New Roman"/>
        </w:rPr>
      </w:pPr>
      <w:r>
        <w:rPr>
          <w:rFonts w:cs="Times New Roman"/>
        </w:rPr>
        <w:t xml:space="preserve"> </w:t>
      </w:r>
      <w:r>
        <w:rPr>
          <w:rFonts w:cs="Times New Roman"/>
        </w:rPr>
        <w:t>Eelarve</w:t>
      </w:r>
    </w:p>
    <w:tbl>
      <w:tblPr>
        <w:tblW w:w="6680"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2659"/>
        <w:gridCol w:w="1181"/>
        <w:gridCol w:w="1119"/>
        <w:gridCol w:w="1720"/>
      </w:tblGrid>
      <w:tr>
        <w:trPr>
          <w:trHeight w:val="315" w:hRule="atLeast"/>
        </w:trPr>
        <w:tc>
          <w:tcPr>
            <w:tcW w:w="26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eastAsia="et-EE"/>
                <w14:ligatures w14:val="none"/>
              </w:rPr>
              <w:t>Põhieelarve</w:t>
            </w:r>
          </w:p>
        </w:tc>
        <w:tc>
          <w:tcPr>
            <w:tcW w:w="1181" w:type="dxa"/>
            <w:tcBorders>
              <w:top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eastAsia="et-EE"/>
                <w14:ligatures w14:val="none"/>
              </w:rPr>
              <w:t>Seisuga 31.12.23 €</w:t>
            </w:r>
          </w:p>
        </w:tc>
        <w:tc>
          <w:tcPr>
            <w:tcW w:w="1119" w:type="dxa"/>
            <w:tcBorders>
              <w:top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eastAsia="et-EE"/>
                <w14:ligatures w14:val="none"/>
              </w:rPr>
              <w:t>Seisuga 31.12.24 €</w:t>
            </w:r>
          </w:p>
        </w:tc>
        <w:tc>
          <w:tcPr>
            <w:tcW w:w="1720" w:type="dxa"/>
            <w:tcBorders>
              <w:top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eastAsia="et-EE"/>
                <w14:ligatures w14:val="none"/>
              </w:rPr>
              <w:t>Muutus %</w:t>
            </w:r>
          </w:p>
        </w:tc>
      </w:tr>
      <w:tr>
        <w:trPr>
          <w:trHeight w:val="330" w:hRule="atLeast"/>
        </w:trPr>
        <w:tc>
          <w:tcPr>
            <w:tcW w:w="26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Eelarve kokku</w:t>
            </w:r>
          </w:p>
        </w:tc>
        <w:tc>
          <w:tcPr>
            <w:tcW w:w="11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eastAsia="et-EE"/>
                <w14:ligatures w14:val="none"/>
              </w:rPr>
              <w:t>1 266 394</w:t>
            </w:r>
          </w:p>
        </w:tc>
        <w:tc>
          <w:tcPr>
            <w:tcW w:w="1119"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eastAsia="et-EE"/>
                <w14:ligatures w14:val="none"/>
              </w:rPr>
              <w:t>1 514 042</w:t>
            </w:r>
          </w:p>
        </w:tc>
        <w:tc>
          <w:tcPr>
            <w:tcW w:w="1720" w:type="dxa"/>
            <w:tcBorders>
              <w:top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19,6%</w:t>
            </w:r>
          </w:p>
        </w:tc>
      </w:tr>
      <w:tr>
        <w:trPr>
          <w:trHeight w:val="330" w:hRule="atLeast"/>
        </w:trPr>
        <w:tc>
          <w:tcPr>
            <w:tcW w:w="26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Tööjõukulu*</w:t>
            </w:r>
          </w:p>
        </w:tc>
        <w:tc>
          <w:tcPr>
            <w:tcW w:w="1181"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858 795</w:t>
            </w:r>
          </w:p>
        </w:tc>
        <w:tc>
          <w:tcPr>
            <w:tcW w:w="1119"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945 163</w:t>
            </w:r>
          </w:p>
        </w:tc>
        <w:tc>
          <w:tcPr>
            <w:tcW w:w="1720"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10,1%</w:t>
            </w:r>
          </w:p>
        </w:tc>
      </w:tr>
      <w:tr>
        <w:trPr>
          <w:trHeight w:val="330" w:hRule="atLeast"/>
        </w:trPr>
        <w:tc>
          <w:tcPr>
            <w:tcW w:w="26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Komplekteerimiskulu</w:t>
            </w:r>
          </w:p>
        </w:tc>
        <w:tc>
          <w:tcPr>
            <w:tcW w:w="1181"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196 449</w:t>
            </w:r>
          </w:p>
        </w:tc>
        <w:tc>
          <w:tcPr>
            <w:tcW w:w="1119"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212 182</w:t>
            </w:r>
          </w:p>
        </w:tc>
        <w:tc>
          <w:tcPr>
            <w:tcW w:w="1720"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8,0%</w:t>
            </w:r>
          </w:p>
        </w:tc>
      </w:tr>
      <w:tr>
        <w:trPr>
          <w:trHeight w:val="510" w:hRule="atLeast"/>
        </w:trPr>
        <w:tc>
          <w:tcPr>
            <w:tcW w:w="26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sh KOV-lt</w:t>
            </w:r>
          </w:p>
        </w:tc>
        <w:tc>
          <w:tcPr>
            <w:tcW w:w="1181"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125 569</w:t>
            </w:r>
          </w:p>
        </w:tc>
        <w:tc>
          <w:tcPr>
            <w:tcW w:w="1119"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141 919</w:t>
            </w:r>
          </w:p>
        </w:tc>
        <w:tc>
          <w:tcPr>
            <w:tcW w:w="1720"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13,0%</w:t>
            </w:r>
          </w:p>
        </w:tc>
      </w:tr>
      <w:tr>
        <w:trPr>
          <w:trHeight w:val="330" w:hRule="atLeast"/>
        </w:trPr>
        <w:tc>
          <w:tcPr>
            <w:tcW w:w="26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sh riigilt</w:t>
            </w:r>
          </w:p>
        </w:tc>
        <w:tc>
          <w:tcPr>
            <w:tcW w:w="1181"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70 880</w:t>
            </w:r>
          </w:p>
        </w:tc>
        <w:tc>
          <w:tcPr>
            <w:tcW w:w="1119"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70 263</w:t>
            </w:r>
          </w:p>
        </w:tc>
        <w:tc>
          <w:tcPr>
            <w:tcW w:w="1720"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-0,9%</w:t>
            </w:r>
          </w:p>
        </w:tc>
      </w:tr>
      <w:tr>
        <w:trPr>
          <w:trHeight w:val="330" w:hRule="atLeast"/>
        </w:trPr>
        <w:tc>
          <w:tcPr>
            <w:tcW w:w="26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sh KuM-ilt</w:t>
            </w:r>
          </w:p>
        </w:tc>
        <w:tc>
          <w:tcPr>
            <w:tcW w:w="1181"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70 880</w:t>
            </w:r>
          </w:p>
        </w:tc>
        <w:tc>
          <w:tcPr>
            <w:tcW w:w="1119"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70 263</w:t>
            </w:r>
          </w:p>
        </w:tc>
        <w:tc>
          <w:tcPr>
            <w:tcW w:w="1720"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-0,9%</w:t>
            </w:r>
          </w:p>
        </w:tc>
      </w:tr>
      <w:tr>
        <w:trPr>
          <w:trHeight w:val="330" w:hRule="atLeast"/>
        </w:trPr>
        <w:tc>
          <w:tcPr>
            <w:tcW w:w="26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Investeeringukulu**</w:t>
            </w:r>
          </w:p>
        </w:tc>
        <w:tc>
          <w:tcPr>
            <w:tcW w:w="1181"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18 687</w:t>
            </w:r>
          </w:p>
        </w:tc>
        <w:tc>
          <w:tcPr>
            <w:tcW w:w="1119"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167 280</w:t>
            </w:r>
          </w:p>
        </w:tc>
        <w:tc>
          <w:tcPr>
            <w:tcW w:w="1720"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795,2%</w:t>
            </w:r>
          </w:p>
        </w:tc>
      </w:tr>
      <w:tr>
        <w:trPr>
          <w:trHeight w:val="330" w:hRule="atLeast"/>
        </w:trPr>
        <w:tc>
          <w:tcPr>
            <w:tcW w:w="26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sh KOV-ilt</w:t>
            </w:r>
          </w:p>
        </w:tc>
        <w:tc>
          <w:tcPr>
            <w:tcW w:w="1181"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8 739</w:t>
            </w:r>
          </w:p>
        </w:tc>
        <w:tc>
          <w:tcPr>
            <w:tcW w:w="1119"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129 558</w:t>
            </w:r>
          </w:p>
        </w:tc>
        <w:tc>
          <w:tcPr>
            <w:tcW w:w="1720"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1382,5%</w:t>
            </w:r>
          </w:p>
        </w:tc>
      </w:tr>
      <w:tr>
        <w:trPr>
          <w:trHeight w:val="330" w:hRule="atLeast"/>
        </w:trPr>
        <w:tc>
          <w:tcPr>
            <w:tcW w:w="26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sh riigilt</w:t>
            </w:r>
          </w:p>
        </w:tc>
        <w:tc>
          <w:tcPr>
            <w:tcW w:w="1181"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9 948</w:t>
            </w:r>
          </w:p>
        </w:tc>
        <w:tc>
          <w:tcPr>
            <w:tcW w:w="1119"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37 722</w:t>
            </w:r>
          </w:p>
        </w:tc>
        <w:tc>
          <w:tcPr>
            <w:tcW w:w="1720"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279,2%</w:t>
            </w:r>
          </w:p>
        </w:tc>
      </w:tr>
      <w:tr>
        <w:trPr>
          <w:trHeight w:val="330" w:hRule="atLeast"/>
        </w:trPr>
        <w:tc>
          <w:tcPr>
            <w:tcW w:w="26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sh KuM-ilt</w:t>
            </w:r>
          </w:p>
        </w:tc>
        <w:tc>
          <w:tcPr>
            <w:tcW w:w="1181"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9 948</w:t>
            </w:r>
          </w:p>
        </w:tc>
        <w:tc>
          <w:tcPr>
            <w:tcW w:w="1119"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000000"/>
                <w:kern w:val="0"/>
                <w:szCs w:val="24"/>
                <w:lang w:eastAsia="et-EE"/>
                <w14:ligatures w14:val="none"/>
              </w:rPr>
            </w:pPr>
            <w:r>
              <w:rPr>
                <w:rFonts w:eastAsia="Times New Roman" w:cs="Times New Roman"/>
                <w:color w:val="000000"/>
                <w:kern w:val="0"/>
                <w:szCs w:val="24"/>
                <w:lang w:eastAsia="et-EE"/>
                <w14:ligatures w14:val="none"/>
              </w:rPr>
              <w:t>37 722</w:t>
            </w:r>
          </w:p>
        </w:tc>
        <w:tc>
          <w:tcPr>
            <w:tcW w:w="1720"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279,2%</w:t>
            </w:r>
          </w:p>
        </w:tc>
      </w:tr>
      <w:tr>
        <w:trPr>
          <w:trHeight w:val="330" w:hRule="atLeast"/>
        </w:trPr>
        <w:tc>
          <w:tcPr>
            <w:tcW w:w="2659" w:type="dxa"/>
            <w:tcBorders>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eastAsia="et-EE"/>
                <w14:ligatures w14:val="none"/>
              </w:rPr>
              <w:t>Infotehnoloogiakulu</w:t>
            </w:r>
          </w:p>
        </w:tc>
        <w:tc>
          <w:tcPr>
            <w:tcW w:w="1181" w:type="dxa"/>
            <w:tcBorders>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28 440</w:t>
            </w:r>
          </w:p>
        </w:tc>
        <w:tc>
          <w:tcPr>
            <w:tcW w:w="1119"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27 386</w:t>
            </w:r>
          </w:p>
        </w:tc>
        <w:tc>
          <w:tcPr>
            <w:tcW w:w="1720" w:type="dxa"/>
            <w:tcBorders>
              <w:bottom w:val="single" w:sz="4" w:space="0" w:color="000000"/>
              <w:right w:val="single" w:sz="4" w:space="0" w:color="000000"/>
            </w:tcBorders>
            <w:shd w:color="auto" w:fill="auto" w:val="clear"/>
            <w:vAlign w:val="center"/>
          </w:tcPr>
          <w:p>
            <w:pPr>
              <w:pStyle w:val="Normal"/>
              <w:widowControl w:val="false"/>
              <w:suppressAutoHyphens w:val="false"/>
              <w:spacing w:lineRule="auto" w:line="240" w:before="0" w:after="0"/>
              <w:jc w:val="both"/>
              <w:rPr>
                <w:rFonts w:eastAsia="Times New Roman" w:cs="Times New Roman"/>
                <w:b/>
                <w:b/>
                <w:bCs/>
                <w:color w:val="000000"/>
                <w:kern w:val="0"/>
                <w:szCs w:val="24"/>
                <w:lang w:eastAsia="et-EE"/>
                <w14:ligatures w14:val="none"/>
              </w:rPr>
            </w:pPr>
            <w:r>
              <w:rPr>
                <w:rFonts w:eastAsia="Times New Roman" w:cs="Times New Roman"/>
                <w:b/>
                <w:bCs/>
                <w:color w:val="000000"/>
                <w:kern w:val="0"/>
                <w:szCs w:val="24"/>
                <w:lang w:eastAsia="et-EE"/>
                <w14:ligatures w14:val="none"/>
              </w:rPr>
              <w:t>-3,7%</w:t>
            </w:r>
          </w:p>
        </w:tc>
      </w:tr>
    </w:tbl>
    <w:p>
      <w:pPr>
        <w:pStyle w:val="Normal"/>
        <w:jc w:val="both"/>
        <w:rPr>
          <w:rFonts w:cs="Times New Roman"/>
        </w:rPr>
      </w:pPr>
      <w:r>
        <w:rPr>
          <w:rFonts w:cs="Times New Roman"/>
        </w:rPr>
        <w:t>Võrumaa KRK uute ruumide sisustuse investeering kajastub eelarves.</w:t>
      </w:r>
    </w:p>
    <w:p>
      <w:pPr>
        <w:pStyle w:val="Pealkiri3"/>
        <w:numPr>
          <w:ilvl w:val="2"/>
          <w:numId w:val="5"/>
        </w:numPr>
        <w:jc w:val="both"/>
        <w:rPr>
          <w:rFonts w:cs="Times New Roman"/>
        </w:rPr>
      </w:pPr>
      <w:r>
        <w:rPr>
          <w:rFonts w:cs="Times New Roman"/>
        </w:rPr>
        <w:t>Raamatukogude projektid</w:t>
      </w:r>
    </w:p>
    <w:p>
      <w:pPr>
        <w:pStyle w:val="Normal"/>
        <w:jc w:val="both"/>
        <w:rPr>
          <w:rFonts w:cs="Times New Roman"/>
        </w:rPr>
      </w:pPr>
      <w:r>
        <w:rPr>
          <w:rFonts w:cs="Times New Roman"/>
        </w:rPr>
        <w:t>Kas raamatukogud esitasid projektitaotlusi ja said projektidele rahastust? Kui jah, siis tabelis välja tuua kuni 10 olulisemat projekti.</w:t>
      </w:r>
    </w:p>
    <w:tbl>
      <w:tblPr>
        <w:tblStyle w:val="Kontuurtabel"/>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07"/>
        <w:gridCol w:w="1983"/>
        <w:gridCol w:w="1130"/>
        <w:gridCol w:w="1111"/>
        <w:gridCol w:w="1443"/>
        <w:gridCol w:w="1185"/>
      </w:tblGrid>
      <w:tr>
        <w:trPr/>
        <w:tc>
          <w:tcPr>
            <w:tcW w:w="2207"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Projekti nimi</w:t>
            </w:r>
          </w:p>
        </w:tc>
        <w:tc>
          <w:tcPr>
            <w:tcW w:w="1983"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Toetuse allikas</w:t>
            </w:r>
          </w:p>
        </w:tc>
        <w:tc>
          <w:tcPr>
            <w:tcW w:w="1130"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 xml:space="preserve">Projekti periood </w:t>
            </w:r>
          </w:p>
        </w:tc>
        <w:tc>
          <w:tcPr>
            <w:tcW w:w="1111"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Eraldatud summa</w:t>
            </w:r>
          </w:p>
        </w:tc>
        <w:tc>
          <w:tcPr>
            <w:tcW w:w="1443"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Projekti üldmaksumus</w:t>
            </w:r>
          </w:p>
        </w:tc>
        <w:tc>
          <w:tcPr>
            <w:tcW w:w="1185"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Staatus (lõpetatud, käimasolev vms)</w:t>
            </w:r>
          </w:p>
        </w:tc>
      </w:tr>
      <w:tr>
        <w:trPr/>
        <w:tc>
          <w:tcPr>
            <w:tcW w:w="2207" w:type="dxa"/>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12. maakondliku lugemismängu „Laste ja noorte raamatusuve bingo 2024“</w:t>
            </w:r>
          </w:p>
        </w:tc>
        <w:tc>
          <w:tcPr>
            <w:tcW w:w="198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Eesti Kultuurkapital</w:t>
            </w:r>
          </w:p>
        </w:tc>
        <w:tc>
          <w:tcPr>
            <w:tcW w:w="1130"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01.04-30.06.2024</w:t>
            </w:r>
          </w:p>
        </w:tc>
        <w:tc>
          <w:tcPr>
            <w:tcW w:w="1111"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300</w:t>
            </w:r>
          </w:p>
        </w:tc>
        <w:tc>
          <w:tcPr>
            <w:tcW w:w="144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550</w:t>
            </w:r>
          </w:p>
        </w:tc>
        <w:tc>
          <w:tcPr>
            <w:tcW w:w="1185"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r>
        <w:trPr/>
        <w:tc>
          <w:tcPr>
            <w:tcW w:w="2207" w:type="dxa"/>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Nii lähedal, aga ikka  nii kaugel – mida teame Läti rahvaraamatukogudest?</w:t>
            </w:r>
          </w:p>
        </w:tc>
        <w:tc>
          <w:tcPr>
            <w:tcW w:w="198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Kultuuriministeerium</w:t>
            </w:r>
          </w:p>
        </w:tc>
        <w:tc>
          <w:tcPr>
            <w:tcW w:w="1130"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01.04-01.09 2024</w:t>
            </w:r>
          </w:p>
        </w:tc>
        <w:tc>
          <w:tcPr>
            <w:tcW w:w="1111"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700</w:t>
            </w:r>
          </w:p>
        </w:tc>
        <w:tc>
          <w:tcPr>
            <w:tcW w:w="144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1602</w:t>
            </w:r>
          </w:p>
        </w:tc>
        <w:tc>
          <w:tcPr>
            <w:tcW w:w="1185"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r>
        <w:trPr/>
        <w:tc>
          <w:tcPr>
            <w:tcW w:w="2207" w:type="dxa"/>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Eesti raamatu päev Justin Petronega</w:t>
            </w:r>
          </w:p>
        </w:tc>
        <w:tc>
          <w:tcPr>
            <w:tcW w:w="198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Eesti Kultuurkapital</w:t>
            </w:r>
          </w:p>
        </w:tc>
        <w:tc>
          <w:tcPr>
            <w:tcW w:w="1130"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01. 09.-04.11.2024</w:t>
            </w:r>
          </w:p>
        </w:tc>
        <w:tc>
          <w:tcPr>
            <w:tcW w:w="1111"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350</w:t>
            </w:r>
          </w:p>
        </w:tc>
        <w:tc>
          <w:tcPr>
            <w:tcW w:w="144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410</w:t>
            </w:r>
          </w:p>
        </w:tc>
        <w:tc>
          <w:tcPr>
            <w:tcW w:w="1185"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r>
        <w:trPr/>
        <w:tc>
          <w:tcPr>
            <w:tcW w:w="2207" w:type="dxa"/>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Jutuvestja Piret Pääri vestlusõhtud Võrumaa raamatukogudes Põhjamaade kirjanduse nädalal</w:t>
            </w:r>
          </w:p>
        </w:tc>
        <w:tc>
          <w:tcPr>
            <w:tcW w:w="198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Eesti Kultuurkapital</w:t>
            </w:r>
          </w:p>
        </w:tc>
        <w:tc>
          <w:tcPr>
            <w:tcW w:w="1130"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01.10-02.12.2024</w:t>
            </w:r>
          </w:p>
        </w:tc>
        <w:tc>
          <w:tcPr>
            <w:tcW w:w="1111"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600</w:t>
            </w:r>
          </w:p>
        </w:tc>
        <w:tc>
          <w:tcPr>
            <w:tcW w:w="144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900</w:t>
            </w:r>
          </w:p>
        </w:tc>
        <w:tc>
          <w:tcPr>
            <w:tcW w:w="1185"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r>
        <w:trPr/>
        <w:tc>
          <w:tcPr>
            <w:tcW w:w="2207" w:type="dxa"/>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Jutuvestja Ena Metsa õpituba</w:t>
            </w:r>
          </w:p>
        </w:tc>
        <w:tc>
          <w:tcPr>
            <w:tcW w:w="198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Eesti Kultuurkapital</w:t>
            </w:r>
          </w:p>
        </w:tc>
        <w:tc>
          <w:tcPr>
            <w:tcW w:w="1130"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01.01.-01.04.24</w:t>
            </w:r>
          </w:p>
        </w:tc>
        <w:tc>
          <w:tcPr>
            <w:tcW w:w="1111"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150</w:t>
            </w:r>
          </w:p>
        </w:tc>
        <w:tc>
          <w:tcPr>
            <w:tcW w:w="144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280</w:t>
            </w:r>
          </w:p>
        </w:tc>
        <w:tc>
          <w:tcPr>
            <w:tcW w:w="1185"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r>
        <w:trPr/>
        <w:tc>
          <w:tcPr>
            <w:tcW w:w="2207" w:type="dxa"/>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 xml:space="preserve">Postkaardikomplekt „Võru linn vanadel postkaartidel“ </w:t>
            </w:r>
          </w:p>
        </w:tc>
        <w:tc>
          <w:tcPr>
            <w:tcW w:w="198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Eesti Kultuurkapital, Võru Instituut</w:t>
            </w:r>
          </w:p>
        </w:tc>
        <w:tc>
          <w:tcPr>
            <w:tcW w:w="1130"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10.10.23-30.08.2024</w:t>
            </w:r>
          </w:p>
        </w:tc>
        <w:tc>
          <w:tcPr>
            <w:tcW w:w="1111"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800</w:t>
            </w:r>
          </w:p>
        </w:tc>
        <w:tc>
          <w:tcPr>
            <w:tcW w:w="144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1830</w:t>
            </w:r>
          </w:p>
        </w:tc>
        <w:tc>
          <w:tcPr>
            <w:tcW w:w="1185"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r>
        <w:trPr/>
        <w:tc>
          <w:tcPr>
            <w:tcW w:w="2207" w:type="dxa"/>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Võru Kesklinna Pargi raamatukogu „Võru võlu ja maagia“</w:t>
            </w:r>
          </w:p>
        </w:tc>
        <w:tc>
          <w:tcPr>
            <w:tcW w:w="198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Eesti Kultuurkapital</w:t>
            </w:r>
          </w:p>
        </w:tc>
        <w:tc>
          <w:tcPr>
            <w:tcW w:w="1130"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01.05.-30.09. 2024</w:t>
            </w:r>
          </w:p>
        </w:tc>
        <w:tc>
          <w:tcPr>
            <w:tcW w:w="1111"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700</w:t>
            </w:r>
          </w:p>
        </w:tc>
        <w:tc>
          <w:tcPr>
            <w:tcW w:w="144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900</w:t>
            </w:r>
          </w:p>
        </w:tc>
        <w:tc>
          <w:tcPr>
            <w:tcW w:w="1185"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r>
          </w:p>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r>
          </w:p>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r>
          </w:p>
        </w:tc>
      </w:tr>
      <w:tr>
        <w:trPr/>
        <w:tc>
          <w:tcPr>
            <w:tcW w:w="2207" w:type="dxa"/>
            <w:tcBorders>
              <w:top w:val="nil"/>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Kohtumine kirjanik Liina Vagulaga</w:t>
            </w:r>
          </w:p>
        </w:tc>
        <w:tc>
          <w:tcPr>
            <w:tcW w:w="198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Eesti Kultuurkapital</w:t>
            </w:r>
          </w:p>
        </w:tc>
        <w:tc>
          <w:tcPr>
            <w:tcW w:w="11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Aprill 2024</w:t>
            </w:r>
          </w:p>
        </w:tc>
        <w:tc>
          <w:tcPr>
            <w:tcW w:w="1111"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130</w:t>
            </w:r>
          </w:p>
        </w:tc>
        <w:tc>
          <w:tcPr>
            <w:tcW w:w="144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160</w:t>
            </w:r>
          </w:p>
        </w:tc>
        <w:tc>
          <w:tcPr>
            <w:tcW w:w="1185"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r>
        <w:trPr/>
        <w:tc>
          <w:tcPr>
            <w:tcW w:w="2207" w:type="dxa"/>
            <w:tcBorders>
              <w:top w:val="nil"/>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Kohtumine kirjanik Indrek Koffiga</w:t>
            </w:r>
          </w:p>
        </w:tc>
        <w:tc>
          <w:tcPr>
            <w:tcW w:w="198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Eesti Kultuurkapital</w:t>
            </w:r>
          </w:p>
        </w:tc>
        <w:tc>
          <w:tcPr>
            <w:tcW w:w="11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November 2024</w:t>
            </w:r>
          </w:p>
        </w:tc>
        <w:tc>
          <w:tcPr>
            <w:tcW w:w="1111"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200</w:t>
            </w:r>
          </w:p>
        </w:tc>
        <w:tc>
          <w:tcPr>
            <w:tcW w:w="144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320</w:t>
            </w:r>
          </w:p>
        </w:tc>
        <w:tc>
          <w:tcPr>
            <w:tcW w:w="1185"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r>
        <w:trPr/>
        <w:tc>
          <w:tcPr>
            <w:tcW w:w="2207" w:type="dxa"/>
            <w:tcBorders>
              <w:top w:val="nil"/>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 xml:space="preserve">Rahvaraamatukogude arendusprojektid 2024. aastal </w:t>
            </w:r>
          </w:p>
        </w:tc>
        <w:tc>
          <w:tcPr>
            <w:tcW w:w="198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Kultuuriministeerium</w:t>
            </w:r>
          </w:p>
        </w:tc>
        <w:tc>
          <w:tcPr>
            <w:tcW w:w="11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01.01.-30.05.24</w:t>
            </w:r>
          </w:p>
        </w:tc>
        <w:tc>
          <w:tcPr>
            <w:tcW w:w="1111"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825</w:t>
            </w:r>
          </w:p>
        </w:tc>
        <w:tc>
          <w:tcPr>
            <w:tcW w:w="144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1650</w:t>
            </w:r>
          </w:p>
        </w:tc>
        <w:tc>
          <w:tcPr>
            <w:tcW w:w="1185"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r>
        <w:trPr/>
        <w:tc>
          <w:tcPr>
            <w:tcW w:w="2207" w:type="dxa"/>
            <w:tcBorders>
              <w:top w:val="nil"/>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Orava raamatukogu lugejate õppereis Tartumaale</w:t>
            </w:r>
          </w:p>
        </w:tc>
        <w:tc>
          <w:tcPr>
            <w:tcW w:w="198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 xml:space="preserve">Võru Vallavalitsus </w:t>
            </w:r>
          </w:p>
        </w:tc>
        <w:tc>
          <w:tcPr>
            <w:tcW w:w="11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2024</w:t>
            </w:r>
          </w:p>
        </w:tc>
        <w:tc>
          <w:tcPr>
            <w:tcW w:w="1111"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700</w:t>
            </w:r>
          </w:p>
        </w:tc>
        <w:tc>
          <w:tcPr>
            <w:tcW w:w="144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1200</w:t>
            </w:r>
          </w:p>
        </w:tc>
        <w:tc>
          <w:tcPr>
            <w:tcW w:w="1185"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r>
        <w:trPr/>
        <w:tc>
          <w:tcPr>
            <w:tcW w:w="2207" w:type="dxa"/>
            <w:tcBorders>
              <w:top w:val="nil"/>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Reis Sibulateele</w:t>
            </w:r>
          </w:p>
        </w:tc>
        <w:tc>
          <w:tcPr>
            <w:tcW w:w="198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Võru vallavalitsus</w:t>
            </w:r>
          </w:p>
        </w:tc>
        <w:tc>
          <w:tcPr>
            <w:tcW w:w="11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2024</w:t>
            </w:r>
          </w:p>
        </w:tc>
        <w:tc>
          <w:tcPr>
            <w:tcW w:w="1111"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500</w:t>
            </w:r>
          </w:p>
        </w:tc>
        <w:tc>
          <w:tcPr>
            <w:tcW w:w="144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1000</w:t>
            </w:r>
          </w:p>
        </w:tc>
        <w:tc>
          <w:tcPr>
            <w:tcW w:w="1185"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r>
        <w:trPr/>
        <w:tc>
          <w:tcPr>
            <w:tcW w:w="2207" w:type="dxa"/>
            <w:tcBorders>
              <w:top w:val="nil"/>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Lugejate õppereis Tartumaale</w:t>
            </w:r>
          </w:p>
        </w:tc>
        <w:tc>
          <w:tcPr>
            <w:tcW w:w="198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Võru Vallavalitsus</w:t>
            </w:r>
          </w:p>
        </w:tc>
        <w:tc>
          <w:tcPr>
            <w:tcW w:w="11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2024</w:t>
            </w:r>
          </w:p>
        </w:tc>
        <w:tc>
          <w:tcPr>
            <w:tcW w:w="1111"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700</w:t>
            </w:r>
          </w:p>
        </w:tc>
        <w:tc>
          <w:tcPr>
            <w:tcW w:w="144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1200</w:t>
            </w:r>
          </w:p>
        </w:tc>
        <w:tc>
          <w:tcPr>
            <w:tcW w:w="1185"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r>
        <w:trPr/>
        <w:tc>
          <w:tcPr>
            <w:tcW w:w="2207" w:type="dxa"/>
            <w:tcBorders>
              <w:top w:val="nil"/>
            </w:tcBorders>
          </w:tcPr>
          <w:p>
            <w:pPr>
              <w:pStyle w:val="Normal"/>
              <w:widowControl w:val="false"/>
              <w:suppressAutoHyphens w:val="true"/>
              <w:spacing w:lineRule="auto" w:line="240" w:before="0" w:after="0"/>
              <w:jc w:val="both"/>
              <w:rPr>
                <w:rFonts w:eastAsia="Times New Roman" w:cs="Times New Roman"/>
                <w:i/>
                <w:i/>
                <w:iCs/>
                <w:color w:val="1A1A1A"/>
                <w:kern w:val="0"/>
                <w:szCs w:val="24"/>
                <w:lang w:eastAsia="et-EE"/>
                <w14:ligatures w14:val="none"/>
              </w:rPr>
            </w:pPr>
            <w:r>
              <w:rPr>
                <w:rFonts w:eastAsia="Times New Roman" w:cs="Times New Roman"/>
                <w:i/>
                <w:iCs/>
                <w:color w:val="1A1A1A"/>
                <w:kern w:val="0"/>
                <w:szCs w:val="24"/>
                <w:lang w:val="et-EE" w:eastAsia="et-EE" w:bidi="ar-SA"/>
                <w14:ligatures w14:val="none"/>
              </w:rPr>
              <w:t>Hommik autoriga: Inga Lunge</w:t>
            </w:r>
          </w:p>
        </w:tc>
        <w:tc>
          <w:tcPr>
            <w:tcW w:w="198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 xml:space="preserve">Eesti Kultuurkapital </w:t>
            </w:r>
          </w:p>
        </w:tc>
        <w:tc>
          <w:tcPr>
            <w:tcW w:w="11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Veebruar-aprill 2024</w:t>
            </w:r>
          </w:p>
        </w:tc>
        <w:tc>
          <w:tcPr>
            <w:tcW w:w="1111"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100</w:t>
            </w:r>
          </w:p>
        </w:tc>
        <w:tc>
          <w:tcPr>
            <w:tcW w:w="1443"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396</w:t>
            </w:r>
          </w:p>
        </w:tc>
        <w:tc>
          <w:tcPr>
            <w:tcW w:w="1185"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Lõpetatud</w:t>
            </w:r>
          </w:p>
        </w:tc>
      </w:tr>
    </w:tbl>
    <w:p>
      <w:pPr>
        <w:pStyle w:val="Normal"/>
        <w:jc w:val="both"/>
        <w:rPr>
          <w:rFonts w:cs="Times New Roman"/>
        </w:rPr>
      </w:pPr>
      <w:r>
        <w:rPr>
          <w:rFonts w:cs="Times New Roman"/>
        </w:rPr>
      </w:r>
    </w:p>
    <w:p>
      <w:pPr>
        <w:pStyle w:val="Normal"/>
        <w:jc w:val="both"/>
        <w:rPr/>
      </w:pPr>
      <w:r>
        <w:rPr>
          <w:rFonts w:cs="Times New Roman"/>
        </w:rPr>
        <w:t>Märkimisväärne oli Kultuuriministeeriumi arendusprojektide toetus, mille abil saadi  Antslasse lift ja Värskasse  AIO printerkombain. Hindamatu on Eesti Kultuurkapitali toetus sündmuste läbiviimisel. Võrumaa KRK koos Võru Noortekeskusega (projektitaotluse esitaja) osales juba kolmandat aastat  ERÜ projektikonkursil „Raamatukogud-muuseumid-noored“. Projektile  "Taaskasutus on kultuur" saadud rahastusega valmistasid noored Võru linnaruumi kolmanda raamatuvahetuskapi. Viidi läbi vahariide valmistamise ja vanade raamatute taaskasutuse töötoad.</w:t>
      </w:r>
      <w:r>
        <w:rPr/>
        <w:t xml:space="preserve"> </w:t>
      </w:r>
    </w:p>
    <w:p>
      <w:pPr>
        <w:pStyle w:val="Pealkiri2"/>
        <w:numPr>
          <w:ilvl w:val="1"/>
          <w:numId w:val="5"/>
        </w:numPr>
        <w:rPr/>
      </w:pPr>
      <w:r>
        <w:rPr/>
        <w:t xml:space="preserve"> </w:t>
      </w:r>
      <w:r>
        <w:rPr/>
        <w:t>Personal</w:t>
      </w:r>
    </w:p>
    <w:tbl>
      <w:tblPr>
        <w:tblStyle w:val="Kontuurtabel"/>
        <w:tblW w:w="4106"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1630"/>
        <w:gridCol w:w="2475"/>
      </w:tblGrid>
      <w:tr>
        <w:trPr>
          <w:trHeight w:val="300" w:hRule="atLeast"/>
        </w:trPr>
        <w:tc>
          <w:tcPr>
            <w:tcW w:w="1630"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Töötajate arv</w:t>
            </w:r>
          </w:p>
        </w:tc>
        <w:tc>
          <w:tcPr>
            <w:tcW w:w="2475"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Täidetud töökohtade arv (FTE)</w:t>
            </w:r>
          </w:p>
        </w:tc>
      </w:tr>
      <w:tr>
        <w:trPr>
          <w:trHeight w:val="300" w:hRule="atLeast"/>
        </w:trPr>
        <w:tc>
          <w:tcPr>
            <w:tcW w:w="163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54</w:t>
            </w:r>
          </w:p>
        </w:tc>
        <w:tc>
          <w:tcPr>
            <w:tcW w:w="2475"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54</w:t>
            </w:r>
          </w:p>
        </w:tc>
      </w:tr>
    </w:tbl>
    <w:p>
      <w:pPr>
        <w:pStyle w:val="Pealkiri3"/>
        <w:numPr>
          <w:ilvl w:val="2"/>
          <w:numId w:val="5"/>
        </w:numPr>
        <w:jc w:val="both"/>
        <w:rPr/>
      </w:pPr>
      <w:r>
        <w:rPr/>
        <w:t>Olulisemad muudatused personali korralduses</w:t>
      </w:r>
    </w:p>
    <w:p>
      <w:pPr>
        <w:pStyle w:val="Normal"/>
        <w:jc w:val="both"/>
        <w:rPr>
          <w:rFonts w:cs="Times New Roman"/>
        </w:rPr>
      </w:pPr>
      <w:r>
        <w:rPr>
          <w:rFonts w:cs="Times New Roman"/>
        </w:rPr>
        <w:t xml:space="preserve">Rõuge Valla Raamatukogu Mõniste ja Varstu haruraamatukogu kauaaegne raamatukoguhoidja siirdus vanaduspuhkusele ja tema asemele asus noor tegus inimene. Luutsniku haruraamatukogu raamatukoguhoidjal vähenes tervislikel põhjustel töökoormus. Suurenes aga Viitina haruraamatukogu raamatukoguhoidjal, kes teisipäeviti töötab Ruusmäel ja kuu viimasel kolmapäeval osutab koduteenindust Krabil. </w:t>
      </w:r>
    </w:p>
    <w:p>
      <w:pPr>
        <w:pStyle w:val="Normal"/>
        <w:jc w:val="both"/>
        <w:rPr>
          <w:sz w:val="28"/>
          <w:szCs w:val="28"/>
        </w:rPr>
      </w:pPr>
      <w:r>
        <w:rPr>
          <w:rFonts w:cs="Times New Roman"/>
        </w:rPr>
        <w:t xml:space="preserve">Võrumaa KRK kolm kauaaegset töötajat siirdusid vanaduspuhkusele ja üks noor kolleeg lahkus omal soovil. Seega oli tegemist, et töötajate koosseis taastada. 14. oktoobril asus lasteosakonna juhataja ametikohale seni raamatukoguhoidjana töötanud Kristi Soll. Võru Vallaraamatukogu Orava haruraamatukogu töötaja lahkus omal soovil märtsis ja kahe konkursi lõppedes asus uus töötaja ametisse juulis. Võru Vallaraamatukogus töötab aprillist alates 0,5 koormusega raamatukoguhoidja.  Värska raamatukogu spetsialist viibis 21. oktoobrist alates haiguslehel, mistõttu langes direktori õlule topeltkoormus ja seepärast muudeti ka lahtiolekuaegu. </w:t>
      </w:r>
    </w:p>
    <w:p>
      <w:pPr>
        <w:pStyle w:val="Pealkiri3"/>
        <w:numPr>
          <w:ilvl w:val="2"/>
          <w:numId w:val="5"/>
        </w:numPr>
        <w:jc w:val="both"/>
        <w:rPr/>
      </w:pPr>
      <w:r>
        <w:rPr/>
        <w:t>Erialahariduse ja kutse omandamine</w:t>
      </w:r>
    </w:p>
    <w:p>
      <w:pPr>
        <w:pStyle w:val="Normal"/>
        <w:jc w:val="both"/>
        <w:rPr>
          <w:rFonts w:cs="Times New Roman"/>
        </w:rPr>
      </w:pPr>
      <w:r>
        <w:rPr>
          <w:rFonts w:cs="Times New Roman"/>
        </w:rPr>
        <w:t xml:space="preserve">Raamatukoguhoidja kutse omistati kolmele inimesele, kes läbisid 416 tunni pikkuse kutsekoolitse kursuse. Kutsekoolitus andis teadmised kaasaegsest  raamatukogundusest, infoteenustest ja lugejate paremast teenindamisest ning  suurendas enesekindlust. Setomaa Vallaraamatukogu direktor omandab kõrgharidust Tartu Ülikoolis sotsiaalteaduste valdkonna ühiskonna teaduste instituudi infoteaduste õppekava järgi. </w:t>
      </w:r>
    </w:p>
    <w:p>
      <w:pPr>
        <w:pStyle w:val="Pealkiri3"/>
        <w:numPr>
          <w:ilvl w:val="2"/>
          <w:numId w:val="5"/>
        </w:numPr>
        <w:jc w:val="both"/>
        <w:rPr/>
      </w:pPr>
      <w:r>
        <w:rPr/>
        <w:t>Täiendkoolitused</w:t>
      </w:r>
    </w:p>
    <w:tbl>
      <w:tblPr>
        <w:tblStyle w:val="Kontuurtabel"/>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243"/>
        <w:gridCol w:w="1818"/>
      </w:tblGrid>
      <w:tr>
        <w:trPr/>
        <w:tc>
          <w:tcPr>
            <w:tcW w:w="7243"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Koolitusteema</w:t>
            </w:r>
          </w:p>
        </w:tc>
        <w:tc>
          <w:tcPr>
            <w:tcW w:w="1818"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Koolituste arv</w:t>
            </w:r>
          </w:p>
        </w:tc>
      </w:tr>
      <w:tr>
        <w:trPr/>
        <w:tc>
          <w:tcPr>
            <w:tcW w:w="7243"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Juhtimine, sh projektijuhtimine</w:t>
            </w:r>
          </w:p>
        </w:tc>
        <w:tc>
          <w:tcPr>
            <w:tcW w:w="1818"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3</w:t>
            </w:r>
          </w:p>
        </w:tc>
      </w:tr>
      <w:tr>
        <w:trPr/>
        <w:tc>
          <w:tcPr>
            <w:tcW w:w="7243"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Raamatukogutöö kvantitatiivne ja kvalitatiivne hindamine, sh statistika ja uuringud</w:t>
            </w:r>
          </w:p>
        </w:tc>
        <w:tc>
          <w:tcPr>
            <w:tcW w:w="1818"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23</w:t>
            </w:r>
          </w:p>
        </w:tc>
      </w:tr>
      <w:tr>
        <w:trPr>
          <w:trHeight w:val="300" w:hRule="atLeast"/>
        </w:trPr>
        <w:tc>
          <w:tcPr>
            <w:tcW w:w="7243"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Meeskonnatöö ja koostööoskused</w:t>
            </w:r>
          </w:p>
        </w:tc>
        <w:tc>
          <w:tcPr>
            <w:tcW w:w="1818"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14</w:t>
            </w:r>
          </w:p>
        </w:tc>
      </w:tr>
      <w:tr>
        <w:trPr>
          <w:trHeight w:val="300" w:hRule="atLeast"/>
        </w:trPr>
        <w:tc>
          <w:tcPr>
            <w:tcW w:w="7243"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Isikuandmete kaitse ja autoriõigused</w:t>
            </w:r>
          </w:p>
        </w:tc>
        <w:tc>
          <w:tcPr>
            <w:tcW w:w="1818"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4</w:t>
            </w:r>
          </w:p>
        </w:tc>
      </w:tr>
      <w:tr>
        <w:trPr>
          <w:trHeight w:val="300" w:hRule="atLeast"/>
        </w:trPr>
        <w:tc>
          <w:tcPr>
            <w:tcW w:w="7243"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Kogude kujundamine ja haldamine</w:t>
            </w:r>
          </w:p>
        </w:tc>
        <w:tc>
          <w:tcPr>
            <w:tcW w:w="1818"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15</w:t>
            </w:r>
          </w:p>
        </w:tc>
      </w:tr>
      <w:tr>
        <w:trPr>
          <w:trHeight w:val="300" w:hRule="atLeast"/>
        </w:trPr>
        <w:tc>
          <w:tcPr>
            <w:tcW w:w="7243"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Teenuste pakkumine ja arendus</w:t>
            </w:r>
          </w:p>
        </w:tc>
        <w:tc>
          <w:tcPr>
            <w:tcW w:w="1818"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11</w:t>
            </w:r>
          </w:p>
        </w:tc>
      </w:tr>
      <w:tr>
        <w:trPr>
          <w:trHeight w:val="300" w:hRule="atLeast"/>
        </w:trPr>
        <w:tc>
          <w:tcPr>
            <w:tcW w:w="7243"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Klienditeenindus</w:t>
            </w:r>
          </w:p>
        </w:tc>
        <w:tc>
          <w:tcPr>
            <w:tcW w:w="1818"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13</w:t>
            </w:r>
          </w:p>
        </w:tc>
      </w:tr>
      <w:tr>
        <w:trPr>
          <w:trHeight w:val="300" w:hRule="atLeast"/>
        </w:trPr>
        <w:tc>
          <w:tcPr>
            <w:tcW w:w="7243"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Ligipääsetavuse tagamine ning erivajadustega või puuetega inimeste teenindus</w:t>
            </w:r>
          </w:p>
        </w:tc>
        <w:tc>
          <w:tcPr>
            <w:tcW w:w="1818"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w:t>
            </w:r>
          </w:p>
        </w:tc>
      </w:tr>
      <w:tr>
        <w:trPr>
          <w:trHeight w:val="300" w:hRule="atLeast"/>
        </w:trPr>
        <w:tc>
          <w:tcPr>
            <w:tcW w:w="7243"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Digi- ja meediapädevused</w:t>
            </w:r>
          </w:p>
        </w:tc>
        <w:tc>
          <w:tcPr>
            <w:tcW w:w="1818"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19</w:t>
            </w:r>
          </w:p>
        </w:tc>
      </w:tr>
      <w:tr>
        <w:trPr>
          <w:trHeight w:val="300" w:hRule="atLeast"/>
        </w:trPr>
        <w:tc>
          <w:tcPr>
            <w:tcW w:w="7243"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Koolituste ja ürituste korraldamine, sh koolitamine</w:t>
            </w:r>
          </w:p>
        </w:tc>
        <w:tc>
          <w:tcPr>
            <w:tcW w:w="1818"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7</w:t>
            </w:r>
          </w:p>
        </w:tc>
      </w:tr>
      <w:tr>
        <w:trPr>
          <w:trHeight w:val="300" w:hRule="atLeast"/>
        </w:trPr>
        <w:tc>
          <w:tcPr>
            <w:tcW w:w="7243"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Kultuur ja kirjandus</w:t>
            </w:r>
          </w:p>
        </w:tc>
        <w:tc>
          <w:tcPr>
            <w:tcW w:w="1818"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66</w:t>
            </w:r>
          </w:p>
        </w:tc>
      </w:tr>
      <w:tr>
        <w:trPr>
          <w:trHeight w:val="300" w:hRule="atLeast"/>
        </w:trPr>
        <w:tc>
          <w:tcPr>
            <w:tcW w:w="7243"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VeRa koolitus</w:t>
            </w:r>
          </w:p>
        </w:tc>
        <w:tc>
          <w:tcPr>
            <w:tcW w:w="1818"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w:t>
            </w:r>
          </w:p>
        </w:tc>
      </w:tr>
      <w:tr>
        <w:trPr>
          <w:trHeight w:val="300" w:hRule="atLeast"/>
        </w:trPr>
        <w:tc>
          <w:tcPr>
            <w:tcW w:w="7243"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Tartu Ülikooli Ühiskonnateaduste Instituudi korraldatud „Rahvaraamatukogude suveakadeemia” (omaosalus)</w:t>
            </w:r>
          </w:p>
        </w:tc>
        <w:tc>
          <w:tcPr>
            <w:tcW w:w="1818"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w:t>
            </w:r>
          </w:p>
        </w:tc>
      </w:tr>
      <w:tr>
        <w:trPr>
          <w:trHeight w:val="300" w:hRule="atLeast"/>
        </w:trPr>
        <w:tc>
          <w:tcPr>
            <w:tcW w:w="7243"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 xml:space="preserve">Uue töötaja koolitus </w:t>
            </w:r>
          </w:p>
        </w:tc>
        <w:tc>
          <w:tcPr>
            <w:tcW w:w="1818"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w:t>
            </w:r>
          </w:p>
        </w:tc>
      </w:tr>
      <w:tr>
        <w:trPr>
          <w:trHeight w:val="300" w:hRule="atLeast"/>
        </w:trPr>
        <w:tc>
          <w:tcPr>
            <w:tcW w:w="7243"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Väärikate Ülikool Võrumaal</w:t>
            </w:r>
          </w:p>
        </w:tc>
        <w:tc>
          <w:tcPr>
            <w:tcW w:w="1818"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7</w:t>
            </w:r>
          </w:p>
        </w:tc>
      </w:tr>
      <w:tr>
        <w:trPr>
          <w:trHeight w:val="300" w:hRule="atLeast"/>
        </w:trPr>
        <w:tc>
          <w:tcPr>
            <w:tcW w:w="7243"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Muu</w:t>
            </w:r>
          </w:p>
        </w:tc>
        <w:tc>
          <w:tcPr>
            <w:tcW w:w="1818"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5</w:t>
            </w:r>
          </w:p>
        </w:tc>
      </w:tr>
      <w:tr>
        <w:trPr>
          <w:trHeight w:val="300" w:hRule="atLeast"/>
        </w:trPr>
        <w:tc>
          <w:tcPr>
            <w:tcW w:w="7243"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Esmaabi ja töötervishoiualane koolitus</w:t>
            </w:r>
          </w:p>
        </w:tc>
        <w:tc>
          <w:tcPr>
            <w:tcW w:w="1818"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3</w:t>
            </w:r>
          </w:p>
        </w:tc>
      </w:tr>
      <w:tr>
        <w:trPr>
          <w:trHeight w:val="300" w:hRule="atLeast"/>
        </w:trPr>
        <w:tc>
          <w:tcPr>
            <w:tcW w:w="7243"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Tuletõrje koolitus</w:t>
            </w:r>
          </w:p>
        </w:tc>
        <w:tc>
          <w:tcPr>
            <w:tcW w:w="1818"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w:t>
            </w:r>
          </w:p>
        </w:tc>
      </w:tr>
      <w:tr>
        <w:trPr>
          <w:trHeight w:val="300" w:hRule="atLeast"/>
        </w:trPr>
        <w:tc>
          <w:tcPr>
            <w:tcW w:w="7243"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ERÜ lasteteeninduse toimkonna ühisseminar</w:t>
            </w:r>
          </w:p>
        </w:tc>
        <w:tc>
          <w:tcPr>
            <w:tcW w:w="1818"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w:t>
            </w:r>
          </w:p>
        </w:tc>
      </w:tr>
      <w:tr>
        <w:trPr>
          <w:trHeight w:val="300" w:hRule="atLeast"/>
        </w:trPr>
        <w:tc>
          <w:tcPr>
            <w:tcW w:w="7243"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Muuseumihariduse mikrokraad</w:t>
            </w:r>
          </w:p>
        </w:tc>
        <w:tc>
          <w:tcPr>
            <w:tcW w:w="1818"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w:t>
            </w:r>
          </w:p>
        </w:tc>
      </w:tr>
    </w:tbl>
    <w:p>
      <w:pPr>
        <w:pStyle w:val="Normal"/>
        <w:jc w:val="both"/>
        <w:rPr/>
      </w:pPr>
      <w:r>
        <w:rPr/>
      </w:r>
    </w:p>
    <w:p>
      <w:pPr>
        <w:pStyle w:val="Normal"/>
        <w:jc w:val="both"/>
        <w:rPr>
          <w:rFonts w:cs="Times New Roman"/>
        </w:rPr>
      </w:pPr>
      <w:r>
        <w:rPr>
          <w:rFonts w:cs="Times New Roman"/>
        </w:rPr>
        <w:t xml:space="preserve">Väga vajalik oli Kultuuriministeeriumi nõuniku infotund rahvaraamatukogu seaduse muutmise eelnõu, et võrgustiku liikmed kuuleksid otsesest allikast pöördeliste muudatuste kava. </w:t>
      </w:r>
    </w:p>
    <w:p>
      <w:pPr>
        <w:pStyle w:val="Normal"/>
        <w:jc w:val="both"/>
        <w:rPr>
          <w:rFonts w:cs="Times New Roman"/>
        </w:rPr>
      </w:pPr>
      <w:r>
        <w:rPr>
          <w:rFonts w:cs="Times New Roman"/>
        </w:rPr>
        <w:t xml:space="preserve">Maakonnaraamatukogu korraldas 11 koolituspäeva, sealhulgas tänu Kultuuriministeeriumi koolitusele õppereisi Valmiera, Ogre ja Sigulda raamatukogudesse, millest võttis osa  30 võrgustiku liiget. Nähtu avardas silmaringi, muljetavaldav oli kunstinäituste eksponeerimine naaberriigi raamatukogudes. Mitte vähem kogemusterohke oli õppepäev Antsla valla raamatukogudes, kus sai ülevaate kolleegide igapäevatööst. Tunnustatakse komplekteerimisosakonna juhataja iganädalasi uudiskirjanduse tutvustusi Skypes. </w:t>
      </w:r>
    </w:p>
    <w:p>
      <w:pPr>
        <w:pStyle w:val="Normal"/>
        <w:jc w:val="both"/>
        <w:rPr/>
      </w:pPr>
      <w:r>
        <w:rPr/>
        <w:t xml:space="preserve">Võeti osa Väärikate ülikooli loengutest ja ERÜ maaraamatukogude sektsiooni 33. suveseminarist „Raamatukoguhoidja – kultuurilise mitmekesisuse hoidja”. Maailmpilti laiendati  koolitusreisil Rõngu ja Türi raamatukogudesse.  </w:t>
      </w:r>
    </w:p>
    <w:p>
      <w:pPr>
        <w:pStyle w:val="Normal"/>
        <w:jc w:val="both"/>
        <w:rPr/>
      </w:pPr>
      <w:r>
        <w:rPr/>
        <w:t xml:space="preserve">Osaleti RaRa veebikoolitustel ja Eesti lastekirjanduse Keskuses „Lugemisisu” programmi uue hooaja stardikoolitusel. Võrumaa KRK raamatukoguhoidja läbis 40-tunnise Adobe Illustratori algõppe koolituse Tartu Kunstikoolis. Missos õpiti tundma erinevaid okaspuu vorme ja valmistati jõulupärgi ja -kaunistusi. Koolitus leidis toetajaid, uusi ideid ja jätkajaid. </w:t>
      </w:r>
    </w:p>
    <w:p>
      <w:pPr>
        <w:pStyle w:val="Normal"/>
        <w:jc w:val="both"/>
        <w:rPr/>
      </w:pPr>
      <w:r>
        <w:rPr/>
        <w:t>„</w:t>
      </w:r>
      <w:r>
        <w:rPr/>
        <w:t xml:space="preserve">Koolituste mõju on mitmekesine. Koolitused pakuvad töötajatele uusi oskusi ja teadmisi, mis aitavad neil täita oma igapäevatööd efektiivsemalt, olgu selleks siis uute tehnoloogiate kasutusele võtt, info töötlemine või teenuste täiustamine. Omandatud teadmised ja oskused võimaldavad raamatukogutöötajatel pakkuda täiendavaid teenuseid, mis on paremini kohandatud kogukonna ja lugejate vajadustega, võimaldavad raamatukogutöötajatel töötada oma külastajatega tõhusamalt, aidates neil navigeerida infotulvas.” (Rõuge)  </w:t>
      </w:r>
      <w:r>
        <w:br w:type="page"/>
      </w:r>
    </w:p>
    <w:p>
      <w:pPr>
        <w:pStyle w:val="Pealkiri1"/>
        <w:numPr>
          <w:ilvl w:val="0"/>
          <w:numId w:val="5"/>
        </w:numPr>
        <w:ind w:left="431" w:hanging="431"/>
        <w:jc w:val="both"/>
        <w:rPr/>
      </w:pPr>
      <w:bookmarkStart w:id="2" w:name="_Toc192587409"/>
      <w:r>
        <w:rPr/>
        <w:t>Hoone ja ruum. Ligipääsetavus. Innovatsioon</w:t>
      </w:r>
      <w:bookmarkEnd w:id="2"/>
    </w:p>
    <w:p>
      <w:pPr>
        <w:pStyle w:val="Pealkiri2"/>
        <w:numPr>
          <w:ilvl w:val="0"/>
          <w:numId w:val="0"/>
        </w:numPr>
        <w:ind w:left="0" w:hanging="0"/>
        <w:rPr/>
      </w:pPr>
      <w:r>
        <w:rPr/>
        <w:t>3.1. Hoone ja ruum</w:t>
      </w:r>
    </w:p>
    <w:p>
      <w:pPr>
        <w:pStyle w:val="Normal"/>
        <w:jc w:val="both"/>
        <w:rPr>
          <w:rFonts w:cs="Times New Roman"/>
        </w:rPr>
      </w:pPr>
      <w:r>
        <w:rPr>
          <w:rFonts w:cs="Times New Roman"/>
        </w:rPr>
        <w:t xml:space="preserve">Võrumaa KRK rekonstrueerimise käigus uuendati ja soojustati hoone fassaad ja katus ning vahetati välja aknad-uksed ja valgustus. Rekonstrueeriti ventilatsiooni-, elektri-, nõrkvoolu-, kütte-, vee- ja kanalisatsioonisüsteemid. Nii lugejate kui töötajate kasutuses on uus mööbel  - viimastel ergonoomilised lauad ja toolid. Ruumide ja kogude kujundus sai uue ilme. Hoone katusele rajati päikesejaam ja tänu päikeseenergia kasutamisele oli 2024. aastal energia tarbimine 54% väiksem kui rekonstrueerimiseelne tarbimine. Hoone kaalutud energiaerikasutus 2024. aasta tarbimisandmete põhjal on 65 kWh/(m²a), mis vastab energiaklassile A. Aasta jooksul on tehtud mõned ehitusjärgsed remonditööd. </w:t>
      </w:r>
    </w:p>
    <w:p>
      <w:pPr>
        <w:pStyle w:val="Normal"/>
        <w:jc w:val="both"/>
        <w:rPr>
          <w:rFonts w:cs="Times New Roman"/>
        </w:rPr>
      </w:pPr>
      <w:r>
        <w:rPr>
          <w:rFonts w:cs="Times New Roman"/>
        </w:rPr>
        <w:t>Antsla Linnaraamatukogu, mis asub II korrusel, sai lifti. Rõuge Valla Raamatukogu haruraamatukogud jagavad hooneid teiste valla asutustega, seega on kulud jagatud asuste vahel. Viitinas tunti rõõmu uuest kaminast ja laevalgustusest, Ruusmäel uutest riiulitest. Luutsniku esitrepp sai  kareda pinnaga katteplaadid. Misso raamatukogu on palju hubasem „tänu” tegevuse lõpetanud kooli mööblile.</w:t>
      </w:r>
    </w:p>
    <w:p>
      <w:pPr>
        <w:pStyle w:val="Normal"/>
        <w:jc w:val="both"/>
        <w:rPr>
          <w:rFonts w:cs="Times New Roman"/>
        </w:rPr>
      </w:pPr>
      <w:r>
        <w:rPr>
          <w:rFonts w:cs="Times New Roman"/>
        </w:rPr>
        <w:t>Võru Vallaraamatukogu Kääpa ja Lasva haruraamatukogude raamatukoguhoidjate  töölauad said elektrilised lauajalad. Sõmerpalu Teenusekeskusest, kus asub ka raamatukogu,  sai Sõmerpalu kogukonnamaja. Muudatuste käigus viidi  katlamaja  gaasiküttele ja rajati uus puurkaev, mille tulemusena on hoone soe ja vesi joogikõlblik. Orava raamatukogu akendele paigaldati rulood ja lugemissaali osteti uus vaip.</w:t>
      </w:r>
    </w:p>
    <w:p>
      <w:pPr>
        <w:pStyle w:val="Normal"/>
        <w:rPr>
          <w:sz w:val="28"/>
          <w:szCs w:val="28"/>
        </w:rPr>
      </w:pPr>
      <w:r>
        <w:rPr>
          <w:sz w:val="28"/>
          <w:szCs w:val="28"/>
        </w:rPr>
      </w:r>
    </w:p>
    <w:p>
      <w:pPr>
        <w:pStyle w:val="Pealkiri2"/>
        <w:numPr>
          <w:ilvl w:val="1"/>
          <w:numId w:val="5"/>
        </w:numPr>
        <w:rPr/>
      </w:pPr>
      <w:r>
        <w:rPr/>
        <w:t xml:space="preserve"> </w:t>
      </w:r>
      <w:r>
        <w:rPr/>
        <w:t>Ligipääsetavus</w:t>
      </w:r>
    </w:p>
    <w:p>
      <w:pPr>
        <w:pStyle w:val="Pealkiri3"/>
        <w:numPr>
          <w:ilvl w:val="2"/>
          <w:numId w:val="5"/>
        </w:numPr>
        <w:jc w:val="both"/>
        <w:rPr/>
      </w:pPr>
      <w:r>
        <w:rPr/>
        <w:t xml:space="preserve">Ligipääs raamatukogude ruumidele ja teenustele </w:t>
      </w:r>
    </w:p>
    <w:tbl>
      <w:tblPr>
        <w:tblStyle w:val="Kontuurtabel"/>
        <w:tblW w:w="906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7180"/>
        <w:gridCol w:w="1879"/>
      </w:tblGrid>
      <w:tr>
        <w:trPr>
          <w:trHeight w:val="300" w:hRule="atLeast"/>
        </w:trPr>
        <w:tc>
          <w:tcPr>
            <w:tcW w:w="7180"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Ligipääsetavuse aspektid</w:t>
            </w:r>
          </w:p>
        </w:tc>
        <w:tc>
          <w:tcPr>
            <w:tcW w:w="1879"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Mitmes raamatukogus?</w:t>
            </w:r>
          </w:p>
        </w:tc>
      </w:tr>
      <w:tr>
        <w:trPr>
          <w:trHeight w:val="300" w:hRule="atLeast"/>
        </w:trPr>
        <w:tc>
          <w:tcPr>
            <w:tcW w:w="718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 kodulehel on toodud vajalik info erivajadustega inimestele pakutavate võimaluste ning ruumide kohta</w:t>
            </w:r>
          </w:p>
        </w:tc>
        <w:tc>
          <w:tcPr>
            <w:tcW w:w="187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12</w:t>
            </w:r>
          </w:p>
        </w:tc>
      </w:tr>
      <w:tr>
        <w:trPr>
          <w:trHeight w:val="300" w:hRule="atLeast"/>
        </w:trPr>
        <w:tc>
          <w:tcPr>
            <w:tcW w:w="718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 kodulehel on info Pimedate raamatukogu ja selle võimaluste kohta</w:t>
            </w:r>
          </w:p>
        </w:tc>
        <w:tc>
          <w:tcPr>
            <w:tcW w:w="187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13</w:t>
            </w:r>
          </w:p>
        </w:tc>
      </w:tr>
      <w:tr>
        <w:trPr>
          <w:trHeight w:val="300" w:hRule="atLeast"/>
        </w:trPr>
        <w:tc>
          <w:tcPr>
            <w:tcW w:w="718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Raamatukokku on paigaldatud taktiilsed tähised</w:t>
            </w:r>
          </w:p>
        </w:tc>
        <w:tc>
          <w:tcPr>
            <w:tcW w:w="187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0</w:t>
            </w:r>
          </w:p>
        </w:tc>
      </w:tr>
      <w:tr>
        <w:trPr>
          <w:trHeight w:val="300" w:hRule="atLeast"/>
        </w:trPr>
        <w:tc>
          <w:tcPr>
            <w:tcW w:w="718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 pakub regulaarselt koduteenindust</w:t>
            </w:r>
          </w:p>
        </w:tc>
        <w:tc>
          <w:tcPr>
            <w:tcW w:w="187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29</w:t>
            </w:r>
          </w:p>
        </w:tc>
      </w:tr>
      <w:tr>
        <w:trPr>
          <w:trHeight w:val="300" w:hRule="atLeast"/>
        </w:trPr>
        <w:tc>
          <w:tcPr>
            <w:tcW w:w="718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Raamatukogusse pääseb mugavalt ilma kõrvalise abita ka ratastoolis, piiratud liikumisvõimega või lapsevankriga külastaja</w:t>
            </w:r>
          </w:p>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r>
          </w:p>
        </w:tc>
        <w:tc>
          <w:tcPr>
            <w:tcW w:w="187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16</w:t>
            </w:r>
          </w:p>
        </w:tc>
      </w:tr>
      <w:tr>
        <w:trPr>
          <w:trHeight w:val="300" w:hRule="atLeast"/>
        </w:trPr>
        <w:tc>
          <w:tcPr>
            <w:tcW w:w="718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Ratastoolis, piiratud liikumisvõimega või lapsevankriga külastajad pääsevad ilma kõrvaliseabita mugavalt kõikidesse raamatukogu ruumidesse</w:t>
            </w:r>
          </w:p>
        </w:tc>
        <w:tc>
          <w:tcPr>
            <w:tcW w:w="187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15</w:t>
            </w:r>
          </w:p>
        </w:tc>
      </w:tr>
      <w:tr>
        <w:trPr>
          <w:trHeight w:val="300" w:hRule="atLeast"/>
        </w:trPr>
        <w:tc>
          <w:tcPr>
            <w:tcW w:w="718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Raamatukogus on nõutele vastav invatualett</w:t>
            </w:r>
          </w:p>
        </w:tc>
        <w:tc>
          <w:tcPr>
            <w:tcW w:w="187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9</w:t>
            </w:r>
          </w:p>
        </w:tc>
      </w:tr>
      <w:tr>
        <w:trPr>
          <w:trHeight w:val="300" w:hRule="atLeast"/>
        </w:trPr>
        <w:tc>
          <w:tcPr>
            <w:tcW w:w="718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 juures on invaparkimiskohad või invatranspordile on muul viisil tagatud parkimisvõimalus</w:t>
            </w:r>
          </w:p>
        </w:tc>
        <w:tc>
          <w:tcPr>
            <w:tcW w:w="187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14</w:t>
            </w:r>
          </w:p>
        </w:tc>
      </w:tr>
      <w:tr>
        <w:trPr>
          <w:trHeight w:val="300" w:hRule="atLeast"/>
        </w:trPr>
        <w:tc>
          <w:tcPr>
            <w:tcW w:w="718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Kuuldeaparaadi kasutajal on raamatukogus võimalik kasutada silmusvõimendit</w:t>
            </w:r>
          </w:p>
        </w:tc>
        <w:tc>
          <w:tcPr>
            <w:tcW w:w="187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0</w:t>
            </w:r>
          </w:p>
        </w:tc>
      </w:tr>
      <w:tr>
        <w:trPr>
          <w:trHeight w:val="300" w:hRule="atLeast"/>
        </w:trPr>
        <w:tc>
          <w:tcPr>
            <w:tcW w:w="718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 lahtiolekuajad arvestavad ühistranspordigraafikutega</w:t>
            </w:r>
          </w:p>
        </w:tc>
        <w:tc>
          <w:tcPr>
            <w:tcW w:w="187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29</w:t>
            </w:r>
          </w:p>
        </w:tc>
      </w:tr>
      <w:tr>
        <w:trPr>
          <w:trHeight w:val="300" w:hRule="atLeast"/>
        </w:trPr>
        <w:tc>
          <w:tcPr>
            <w:tcW w:w="718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 on avatud vähemalt ühel nädalavahetuse päeval</w:t>
            </w:r>
          </w:p>
        </w:tc>
        <w:tc>
          <w:tcPr>
            <w:tcW w:w="187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3</w:t>
            </w:r>
          </w:p>
        </w:tc>
      </w:tr>
      <w:tr>
        <w:trPr>
          <w:trHeight w:val="300" w:hRule="atLeast"/>
        </w:trPr>
        <w:tc>
          <w:tcPr>
            <w:tcW w:w="718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Muu (nimetada)</w:t>
            </w:r>
          </w:p>
        </w:tc>
        <w:tc>
          <w:tcPr>
            <w:tcW w:w="187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r>
          </w:p>
        </w:tc>
      </w:tr>
    </w:tbl>
    <w:p>
      <w:pPr>
        <w:pStyle w:val="Normal"/>
        <w:jc w:val="both"/>
        <w:rPr/>
      </w:pPr>
      <w:r>
        <w:rPr/>
      </w:r>
    </w:p>
    <w:p>
      <w:pPr>
        <w:pStyle w:val="Pealkiri3"/>
        <w:numPr>
          <w:ilvl w:val="2"/>
          <w:numId w:val="5"/>
        </w:numPr>
        <w:jc w:val="both"/>
        <w:rPr/>
      </w:pPr>
      <w:r>
        <w:rPr/>
        <w:t>Koduteenindus</w:t>
      </w:r>
    </w:p>
    <w:tbl>
      <w:tblPr>
        <w:tblStyle w:val="Kontuurtabel"/>
        <w:tblW w:w="734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249"/>
        <w:gridCol w:w="1451"/>
        <w:gridCol w:w="1640"/>
      </w:tblGrid>
      <w:tr>
        <w:trPr>
          <w:trHeight w:val="300" w:hRule="atLeast"/>
        </w:trPr>
        <w:tc>
          <w:tcPr>
            <w:tcW w:w="4249" w:type="dxa"/>
            <w:tcBorders/>
          </w:tcPr>
          <w:p>
            <w:pPr>
              <w:pStyle w:val="Normal"/>
              <w:widowControl w:val="false"/>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Koduteeninduse teenused</w:t>
            </w:r>
          </w:p>
        </w:tc>
        <w:tc>
          <w:tcPr>
            <w:tcW w:w="1451" w:type="dxa"/>
            <w:tcBorders/>
          </w:tcPr>
          <w:p>
            <w:pPr>
              <w:pStyle w:val="Normal"/>
              <w:widowControl w:val="false"/>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Kordade arv</w:t>
            </w:r>
          </w:p>
        </w:tc>
        <w:tc>
          <w:tcPr>
            <w:tcW w:w="1640" w:type="dxa"/>
            <w:tcBorders/>
          </w:tcPr>
          <w:p>
            <w:pPr>
              <w:pStyle w:val="Normal"/>
              <w:widowControl w:val="false"/>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Kasutajate a</w:t>
            </w:r>
          </w:p>
        </w:tc>
      </w:tr>
      <w:tr>
        <w:trPr>
          <w:trHeight w:val="300" w:hRule="atLeast"/>
        </w:trPr>
        <w:tc>
          <w:tcPr>
            <w:tcW w:w="4249" w:type="dxa"/>
            <w:tcBorders/>
          </w:tcPr>
          <w:p>
            <w:pPr>
              <w:pStyle w:val="Normal"/>
              <w:widowControl w:val="false"/>
              <w:suppressAutoHyphens w:val="true"/>
              <w:spacing w:lineRule="auto" w:line="240" w:before="0" w:after="0"/>
              <w:jc w:val="both"/>
              <w:rPr>
                <w:rFonts w:eastAsia="Times New Roman" w:cs="Times New Roman"/>
                <w:szCs w:val="24"/>
                <w:lang w:eastAsia="et-EE"/>
              </w:rPr>
            </w:pPr>
            <w:r>
              <w:rPr>
                <w:rFonts w:eastAsia="Times New Roman" w:cs="Times New Roman"/>
                <w:kern w:val="2"/>
                <w:szCs w:val="24"/>
                <w:lang w:val="et-EE" w:eastAsia="et-EE" w:bidi="ar-SA"/>
              </w:rPr>
              <w:t>Väljaannete laenutus</w:t>
            </w:r>
          </w:p>
        </w:tc>
        <w:tc>
          <w:tcPr>
            <w:tcW w:w="1451" w:type="dxa"/>
            <w:tcBorders/>
          </w:tcPr>
          <w:p>
            <w:pPr>
              <w:pStyle w:val="Normal"/>
              <w:widowControl w:val="false"/>
              <w:suppressAutoHyphens w:val="true"/>
              <w:spacing w:lineRule="auto" w:line="240" w:before="0" w:after="0"/>
              <w:jc w:val="both"/>
              <w:rPr>
                <w:rFonts w:eastAsia="Times New Roman" w:cs="Times New Roman"/>
                <w:szCs w:val="24"/>
                <w:lang w:eastAsia="et-EE"/>
              </w:rPr>
            </w:pPr>
            <w:r>
              <w:rPr>
                <w:rFonts w:eastAsia="Times New Roman" w:cs="Times New Roman"/>
                <w:kern w:val="2"/>
                <w:szCs w:val="24"/>
                <w:lang w:val="et-EE" w:eastAsia="et-EE" w:bidi="ar-SA"/>
              </w:rPr>
              <w:t>2141</w:t>
            </w:r>
          </w:p>
        </w:tc>
        <w:tc>
          <w:tcPr>
            <w:tcW w:w="1640" w:type="dxa"/>
            <w:tcBorders/>
          </w:tcPr>
          <w:p>
            <w:pPr>
              <w:pStyle w:val="Normal"/>
              <w:widowControl w:val="false"/>
              <w:suppressAutoHyphens w:val="true"/>
              <w:spacing w:lineRule="auto" w:line="240" w:before="0" w:after="0"/>
              <w:jc w:val="both"/>
              <w:rPr>
                <w:rFonts w:eastAsia="Times New Roman" w:cs="Times New Roman"/>
                <w:szCs w:val="24"/>
                <w:lang w:eastAsia="et-EE"/>
              </w:rPr>
            </w:pPr>
            <w:r>
              <w:rPr>
                <w:rFonts w:eastAsia="Times New Roman" w:cs="Times New Roman"/>
                <w:kern w:val="2"/>
                <w:szCs w:val="24"/>
                <w:lang w:val="et-EE" w:eastAsia="et-EE" w:bidi="ar-SA"/>
              </w:rPr>
              <w:t>207</w:t>
            </w:r>
          </w:p>
        </w:tc>
      </w:tr>
      <w:tr>
        <w:trPr>
          <w:trHeight w:val="300" w:hRule="atLeast"/>
        </w:trPr>
        <w:tc>
          <w:tcPr>
            <w:tcW w:w="4249" w:type="dxa"/>
            <w:tcBorders/>
          </w:tcPr>
          <w:p>
            <w:pPr>
              <w:pStyle w:val="Normal"/>
              <w:widowControl w:val="false"/>
              <w:suppressAutoHyphens w:val="true"/>
              <w:spacing w:lineRule="auto" w:line="240" w:before="0" w:after="0"/>
              <w:jc w:val="both"/>
              <w:rPr>
                <w:rFonts w:eastAsia="Times New Roman" w:cs="Times New Roman"/>
                <w:szCs w:val="24"/>
                <w:lang w:eastAsia="et-EE"/>
              </w:rPr>
            </w:pPr>
            <w:r>
              <w:rPr>
                <w:rFonts w:eastAsia="Times New Roman" w:cs="Times New Roman"/>
                <w:kern w:val="2"/>
                <w:szCs w:val="24"/>
                <w:lang w:val="et-EE" w:eastAsia="et-EE" w:bidi="ar-SA"/>
              </w:rPr>
              <w:t>Kasutajakoolitus</w:t>
            </w:r>
          </w:p>
        </w:tc>
        <w:tc>
          <w:tcPr>
            <w:tcW w:w="1451" w:type="dxa"/>
            <w:tcBorders/>
          </w:tcPr>
          <w:p>
            <w:pPr>
              <w:pStyle w:val="Normal"/>
              <w:widowControl w:val="false"/>
              <w:suppressAutoHyphens w:val="true"/>
              <w:spacing w:lineRule="auto" w:line="240" w:before="0" w:after="0"/>
              <w:jc w:val="both"/>
              <w:rPr>
                <w:rFonts w:eastAsia="Times New Roman" w:cs="Times New Roman"/>
                <w:szCs w:val="24"/>
                <w:lang w:eastAsia="et-EE"/>
              </w:rPr>
            </w:pPr>
            <w:r>
              <w:rPr>
                <w:rFonts w:eastAsia="Times New Roman" w:cs="Times New Roman"/>
                <w:kern w:val="2"/>
                <w:szCs w:val="24"/>
                <w:lang w:val="et-EE" w:eastAsia="et-EE" w:bidi="ar-SA"/>
              </w:rPr>
              <w:t>8</w:t>
            </w:r>
          </w:p>
        </w:tc>
        <w:tc>
          <w:tcPr>
            <w:tcW w:w="1640" w:type="dxa"/>
            <w:tcBorders/>
          </w:tcPr>
          <w:p>
            <w:pPr>
              <w:pStyle w:val="Normal"/>
              <w:widowControl w:val="false"/>
              <w:suppressAutoHyphens w:val="true"/>
              <w:spacing w:lineRule="auto" w:line="240" w:before="0" w:after="0"/>
              <w:jc w:val="both"/>
              <w:rPr>
                <w:rFonts w:eastAsia="Times New Roman" w:cs="Times New Roman"/>
                <w:szCs w:val="24"/>
                <w:lang w:eastAsia="et-EE"/>
              </w:rPr>
            </w:pPr>
            <w:r>
              <w:rPr>
                <w:rFonts w:eastAsia="Times New Roman" w:cs="Times New Roman"/>
                <w:kern w:val="2"/>
                <w:szCs w:val="24"/>
                <w:lang w:val="et-EE" w:eastAsia="et-EE" w:bidi="ar-SA"/>
              </w:rPr>
              <w:t>55</w:t>
            </w:r>
          </w:p>
        </w:tc>
      </w:tr>
      <w:tr>
        <w:trPr>
          <w:trHeight w:val="300" w:hRule="atLeast"/>
        </w:trPr>
        <w:tc>
          <w:tcPr>
            <w:tcW w:w="4249" w:type="dxa"/>
            <w:tcBorders/>
          </w:tcPr>
          <w:p>
            <w:pPr>
              <w:pStyle w:val="Normal"/>
              <w:widowControl w:val="false"/>
              <w:suppressAutoHyphens w:val="true"/>
              <w:spacing w:lineRule="auto" w:line="240" w:before="0" w:after="0"/>
              <w:jc w:val="both"/>
              <w:rPr>
                <w:rFonts w:eastAsia="Times New Roman" w:cs="Times New Roman"/>
                <w:szCs w:val="24"/>
                <w:lang w:eastAsia="et-EE"/>
              </w:rPr>
            </w:pPr>
            <w:r>
              <w:rPr>
                <w:rFonts w:eastAsia="Times New Roman" w:cs="Times New Roman"/>
                <w:kern w:val="2"/>
                <w:szCs w:val="24"/>
                <w:lang w:val="et-EE" w:eastAsia="et-EE" w:bidi="ar-SA"/>
              </w:rPr>
              <w:t>Digipädevuste alane nõustamine</w:t>
            </w:r>
          </w:p>
        </w:tc>
        <w:tc>
          <w:tcPr>
            <w:tcW w:w="1451" w:type="dxa"/>
            <w:tcBorders/>
          </w:tcPr>
          <w:p>
            <w:pPr>
              <w:pStyle w:val="Normal"/>
              <w:widowControl w:val="false"/>
              <w:suppressAutoHyphens w:val="true"/>
              <w:spacing w:lineRule="auto" w:line="240" w:before="0" w:after="0"/>
              <w:jc w:val="both"/>
              <w:rPr>
                <w:rFonts w:eastAsia="Times New Roman" w:cs="Times New Roman"/>
                <w:szCs w:val="24"/>
                <w:lang w:eastAsia="et-EE"/>
              </w:rPr>
            </w:pPr>
            <w:r>
              <w:rPr>
                <w:rFonts w:eastAsia="Times New Roman" w:cs="Times New Roman"/>
                <w:kern w:val="2"/>
                <w:szCs w:val="24"/>
                <w:lang w:val="et-EE" w:eastAsia="et-EE" w:bidi="ar-SA"/>
              </w:rPr>
              <w:t>14</w:t>
            </w:r>
          </w:p>
        </w:tc>
        <w:tc>
          <w:tcPr>
            <w:tcW w:w="1640" w:type="dxa"/>
            <w:tcBorders/>
          </w:tcPr>
          <w:p>
            <w:pPr>
              <w:pStyle w:val="Normal"/>
              <w:widowControl w:val="false"/>
              <w:suppressAutoHyphens w:val="true"/>
              <w:spacing w:lineRule="auto" w:line="240" w:before="0" w:after="0"/>
              <w:jc w:val="both"/>
              <w:rPr>
                <w:rFonts w:eastAsia="Times New Roman" w:cs="Times New Roman"/>
                <w:szCs w:val="24"/>
                <w:lang w:eastAsia="et-EE"/>
              </w:rPr>
            </w:pPr>
            <w:r>
              <w:rPr>
                <w:rFonts w:eastAsia="Times New Roman" w:cs="Times New Roman"/>
                <w:kern w:val="2"/>
                <w:szCs w:val="24"/>
                <w:lang w:val="et-EE" w:eastAsia="et-EE" w:bidi="ar-SA"/>
              </w:rPr>
              <w:t>9</w:t>
            </w:r>
          </w:p>
        </w:tc>
      </w:tr>
      <w:tr>
        <w:trPr>
          <w:trHeight w:val="300" w:hRule="atLeast"/>
        </w:trPr>
        <w:tc>
          <w:tcPr>
            <w:tcW w:w="4249" w:type="dxa"/>
            <w:tcBorders/>
          </w:tcPr>
          <w:p>
            <w:pPr>
              <w:pStyle w:val="Normal"/>
              <w:widowControl w:val="false"/>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2"/>
                <w:szCs w:val="24"/>
                <w:lang w:val="et-EE" w:eastAsia="et-EE" w:bidi="ar-SA"/>
              </w:rPr>
              <w:t>Pesupesemine</w:t>
            </w:r>
          </w:p>
        </w:tc>
        <w:tc>
          <w:tcPr>
            <w:tcW w:w="1451" w:type="dxa"/>
            <w:tcBorders/>
          </w:tcPr>
          <w:p>
            <w:pPr>
              <w:pStyle w:val="Normal"/>
              <w:widowControl w:val="false"/>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12</w:t>
            </w:r>
          </w:p>
        </w:tc>
        <w:tc>
          <w:tcPr>
            <w:tcW w:w="1640" w:type="dxa"/>
            <w:tcBorders/>
          </w:tcPr>
          <w:p>
            <w:pPr>
              <w:pStyle w:val="Normal"/>
              <w:widowControl w:val="false"/>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2</w:t>
            </w:r>
          </w:p>
        </w:tc>
      </w:tr>
      <w:tr>
        <w:trPr>
          <w:trHeight w:val="300" w:hRule="atLeast"/>
        </w:trPr>
        <w:tc>
          <w:tcPr>
            <w:tcW w:w="4249" w:type="dxa"/>
            <w:tcBorders>
              <w:top w:val="nil"/>
            </w:tcBorders>
          </w:tcPr>
          <w:p>
            <w:pPr>
              <w:pStyle w:val="Normal"/>
              <w:widowControl w:val="false"/>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Infopäringud</w:t>
            </w:r>
          </w:p>
        </w:tc>
        <w:tc>
          <w:tcPr>
            <w:tcW w:w="1451" w:type="dxa"/>
            <w:tcBorders>
              <w:top w:val="nil"/>
            </w:tcBorders>
          </w:tcPr>
          <w:p>
            <w:pPr>
              <w:pStyle w:val="Normal"/>
              <w:widowControl w:val="false"/>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53</w:t>
            </w:r>
          </w:p>
        </w:tc>
        <w:tc>
          <w:tcPr>
            <w:tcW w:w="1640" w:type="dxa"/>
            <w:tcBorders>
              <w:top w:val="nil"/>
            </w:tcBorders>
          </w:tcPr>
          <w:p>
            <w:pPr>
              <w:pStyle w:val="Normal"/>
              <w:widowControl w:val="false"/>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1</w:t>
            </w:r>
          </w:p>
        </w:tc>
      </w:tr>
      <w:tr>
        <w:trPr>
          <w:trHeight w:val="300" w:hRule="atLeast"/>
        </w:trPr>
        <w:tc>
          <w:tcPr>
            <w:tcW w:w="4249" w:type="dxa"/>
            <w:tcBorders>
              <w:top w:val="nil"/>
            </w:tcBorders>
          </w:tcPr>
          <w:p>
            <w:pPr>
              <w:pStyle w:val="Normal"/>
              <w:widowControl w:val="false"/>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Väljaprint</w:t>
            </w:r>
          </w:p>
        </w:tc>
        <w:tc>
          <w:tcPr>
            <w:tcW w:w="1451" w:type="dxa"/>
            <w:tcBorders>
              <w:top w:val="nil"/>
            </w:tcBorders>
          </w:tcPr>
          <w:p>
            <w:pPr>
              <w:pStyle w:val="Normal"/>
              <w:widowControl w:val="false"/>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3</w:t>
            </w:r>
          </w:p>
        </w:tc>
        <w:tc>
          <w:tcPr>
            <w:tcW w:w="1640" w:type="dxa"/>
            <w:tcBorders>
              <w:top w:val="nil"/>
            </w:tcBorders>
          </w:tcPr>
          <w:p>
            <w:pPr>
              <w:pStyle w:val="Normal"/>
              <w:widowControl w:val="false"/>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1</w:t>
            </w:r>
          </w:p>
        </w:tc>
      </w:tr>
      <w:tr>
        <w:trPr>
          <w:trHeight w:val="300" w:hRule="atLeast"/>
        </w:trPr>
        <w:tc>
          <w:tcPr>
            <w:tcW w:w="4249" w:type="dxa"/>
            <w:tcBorders>
              <w:top w:val="nil"/>
            </w:tcBorders>
          </w:tcPr>
          <w:p>
            <w:pPr>
              <w:pStyle w:val="Normal"/>
              <w:widowControl w:val="false"/>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Internetipangas arve tasumine</w:t>
            </w:r>
          </w:p>
        </w:tc>
        <w:tc>
          <w:tcPr>
            <w:tcW w:w="1451" w:type="dxa"/>
            <w:tcBorders>
              <w:top w:val="nil"/>
            </w:tcBorders>
          </w:tcPr>
          <w:p>
            <w:pPr>
              <w:pStyle w:val="Normal"/>
              <w:widowControl w:val="false"/>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3</w:t>
            </w:r>
          </w:p>
        </w:tc>
        <w:tc>
          <w:tcPr>
            <w:tcW w:w="1640" w:type="dxa"/>
            <w:tcBorders>
              <w:top w:val="nil"/>
            </w:tcBorders>
          </w:tcPr>
          <w:p>
            <w:pPr>
              <w:pStyle w:val="Normal"/>
              <w:widowControl w:val="false"/>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1</w:t>
            </w:r>
          </w:p>
        </w:tc>
      </w:tr>
    </w:tbl>
    <w:p>
      <w:pPr>
        <w:pStyle w:val="Normal"/>
        <w:jc w:val="both"/>
        <w:rPr/>
      </w:pPr>
      <w:r>
        <w:rPr/>
      </w:r>
    </w:p>
    <w:p>
      <w:pPr>
        <w:pStyle w:val="Normal"/>
        <w:jc w:val="both"/>
        <w:rPr>
          <w:rFonts w:cs="Times New Roman"/>
        </w:rPr>
      </w:pPr>
      <w:r>
        <w:rPr>
          <w:rFonts w:cs="Times New Roman"/>
        </w:rPr>
        <w:t>Koduteenindus on väga oluline eriti just hajaasustuse piirkonnas elavatele raamatusõpradele. Rõuge valla reformi käigus suleti kaks raamatukogu - seda tähtsam on koduteenindus. Abistava käe ulatavad sotsiaalosakonna töötajad. Erivajadustega inimesed soovivad telefoni teel päringutele vastust kas suuliselt või kirjalikult. Teenusel on suur tähtsus eakate ja liikumispiirangutega inimeste igapäevaelu rikastamisel, hoides neid kursis nii kirjanduse kui  ajakirjanduse uudistega ning pakkudes vaimset tuge. Tuleb lugeda ette väikseid tekste, keerata lahti moosipurki jne. Sageli on raamatukoguhoidja ainus inimene, keda näevad ja kellega vestelda saavad ja inimesed on väga tänulikud. Nad  tunnevad, et neist hoolitakse raamatukogus.</w:t>
      </w:r>
    </w:p>
    <w:p>
      <w:pPr>
        <w:pStyle w:val="Pealkiri3"/>
        <w:numPr>
          <w:ilvl w:val="2"/>
          <w:numId w:val="5"/>
        </w:numPr>
        <w:jc w:val="both"/>
        <w:rPr/>
      </w:pPr>
      <w:r>
        <w:rPr/>
        <w:t>Teenused teistele asutustele</w:t>
      </w:r>
    </w:p>
    <w:tbl>
      <w:tblPr>
        <w:tblStyle w:val="Kontuurtabel"/>
        <w:tblW w:w="62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28"/>
        <w:gridCol w:w="1530"/>
        <w:gridCol w:w="1730"/>
      </w:tblGrid>
      <w:tr>
        <w:trPr/>
        <w:tc>
          <w:tcPr>
            <w:tcW w:w="3028"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Teenused teistele asutustele</w:t>
            </w:r>
          </w:p>
        </w:tc>
        <w:tc>
          <w:tcPr>
            <w:tcW w:w="1530"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Kordade arv</w:t>
            </w:r>
          </w:p>
        </w:tc>
        <w:tc>
          <w:tcPr>
            <w:tcW w:w="1730"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Osavõtjate arv</w:t>
            </w:r>
          </w:p>
        </w:tc>
      </w:tr>
      <w:tr>
        <w:trPr/>
        <w:tc>
          <w:tcPr>
            <w:tcW w:w="3028"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Antsla Gümnaasium</w:t>
            </w:r>
          </w:p>
        </w:tc>
        <w:tc>
          <w:tcPr>
            <w:tcW w:w="1530"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7</w:t>
            </w:r>
          </w:p>
        </w:tc>
        <w:tc>
          <w:tcPr>
            <w:tcW w:w="1730"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157</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Lusti Lasteaed</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13</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258</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Haanja Lasteaed</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50</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Haanja kooli I ja II klass</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3</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40</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Misso hooldekodu</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6</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2</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Mõniste hooldekodu</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2</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15</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Mõniste lasteaed</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15</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Rõuge Valla rahvamaja</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2</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27</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Varstu kool</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6</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38</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Rõuge kool</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7</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162</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Rõuge lasteaed</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13</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Haanja kool</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3</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40</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Haanja Lasteaed</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50</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Ruusmäe lasteaed</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10</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59</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Viitina lastead</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5</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44</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Võrumaa KRK</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103</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Võrumaa Arenduskeskus</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230</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Parksepa Lasteaed</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8</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131</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Setomaa lasteaed</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9</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119</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Setomaa kool</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17</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178</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Setoma kool</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9</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69</w:t>
            </w:r>
          </w:p>
        </w:tc>
      </w:tr>
      <w:tr>
        <w:trPr>
          <w:trHeight w:val="340"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 xml:space="preserve">Seto Käsitöö Kogo  </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13</w:t>
            </w:r>
          </w:p>
        </w:tc>
      </w:tr>
      <w:tr>
        <w:trPr>
          <w:trHeight w:val="392"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Setomaa Vallavalitsus – lusikapidu Regi majas</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47</w:t>
            </w:r>
          </w:p>
        </w:tc>
      </w:tr>
      <w:tr>
        <w:trPr>
          <w:trHeight w:val="392"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Sõmerpalu hooldekodu</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13</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w:t>
            </w:r>
          </w:p>
        </w:tc>
      </w:tr>
      <w:tr>
        <w:trPr>
          <w:trHeight w:val="392"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Võru lasteaed Okasroosike</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16</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 rühma lapsed</w:t>
            </w:r>
          </w:p>
        </w:tc>
      </w:tr>
      <w:tr>
        <w:trPr>
          <w:trHeight w:val="392"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Võru lasteaed Punamütsike</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16</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6 rühma lapsed</w:t>
            </w:r>
          </w:p>
        </w:tc>
      </w:tr>
      <w:tr>
        <w:trPr>
          <w:trHeight w:val="418"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 xml:space="preserve">Võru lasteaed päkapikk </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16</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 rühma lapsed</w:t>
            </w:r>
          </w:p>
        </w:tc>
      </w:tr>
      <w:tr>
        <w:trPr>
          <w:trHeight w:val="418"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Võru lasteaed Sõleke</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16</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 rühma lapsed</w:t>
            </w:r>
          </w:p>
        </w:tc>
      </w:tr>
      <w:tr>
        <w:trPr>
          <w:trHeight w:val="418" w:hRule="atLeast"/>
        </w:trPr>
        <w:tc>
          <w:tcPr>
            <w:tcW w:w="3028"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 xml:space="preserve">Krabikodu </w:t>
            </w:r>
          </w:p>
        </w:tc>
        <w:tc>
          <w:tcPr>
            <w:tcW w:w="15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w:t>
            </w:r>
          </w:p>
        </w:tc>
        <w:tc>
          <w:tcPr>
            <w:tcW w:w="1730" w:type="dxa"/>
            <w:tcBorders>
              <w:top w:val="nil"/>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w:t>
            </w:r>
          </w:p>
        </w:tc>
      </w:tr>
    </w:tbl>
    <w:p>
      <w:pPr>
        <w:pStyle w:val="Normal"/>
        <w:jc w:val="both"/>
        <w:rPr/>
      </w:pPr>
      <w:r>
        <w:rPr/>
      </w:r>
    </w:p>
    <w:p>
      <w:pPr>
        <w:pStyle w:val="Normal"/>
        <w:jc w:val="both"/>
        <w:rPr>
          <w:rFonts w:cs="Times New Roman"/>
        </w:rPr>
      </w:pPr>
      <w:r>
        <w:rPr>
          <w:rFonts w:cs="Times New Roman"/>
        </w:rPr>
        <w:t xml:space="preserve">Korraldati raamatukogutunde, kus õpetati kasutama raamatukogu teenuseid ning tutvustati  uusi raamatuid. Palju rõõmu ja elevust pakkus  Ilon  Wiklandi kohvrinäitus. </w:t>
      </w:r>
    </w:p>
    <w:p>
      <w:pPr>
        <w:pStyle w:val="Normal"/>
        <w:jc w:val="both"/>
        <w:rPr>
          <w:rFonts w:cs="Times New Roman"/>
        </w:rPr>
      </w:pPr>
      <w:r>
        <w:rPr>
          <w:rFonts w:cs="Times New Roman"/>
        </w:rPr>
        <w:t xml:space="preserve">Lasteaialaste raamatukogu külastamise mõju ja olulisus on mitmekülgne ning kannab endas olulist rolli laste arengu toetamisel. Raamatukogu külastamine on suurepärane võimalus arendada laste lugemis- ja õpikogemust, samuti nende sotsiaalseid ja kognitiivseid oskusi. Kooliõpilaste  raamatukogu külastamise mõju ja olulisus on sama mitmekülgne ja oluline kui lasteaialaste puhul, kuid kooli staadiumis saavad lapsed raamatukogust veelgi rohkem kasu nii oma akadeemilises ja ka isiklikus arengus. Raamatukogus käimine ei ole vaid hariv kogemus, vaid ka arendav tegevus, mis tugevdab koolilaste lugemisvõimekust ja mõtlemisoskusi. </w:t>
      </w:r>
    </w:p>
    <w:p>
      <w:pPr>
        <w:pStyle w:val="Normal"/>
        <w:jc w:val="both"/>
        <w:rPr>
          <w:rFonts w:cs="Times New Roman"/>
        </w:rPr>
      </w:pPr>
      <w:r>
        <w:rPr>
          <w:rFonts w:cs="Times New Roman"/>
        </w:rPr>
        <w:t xml:space="preserve">Raamatukogud, mis asuvad koolides, on neile head koostööpartnerid, aidates ürtuste korraldamisel, aga mitte ainult. Setomaa koolile on Obinitsa raamatukogu osutanud printimis- ja paljundusteenust. Europarlamendi valimiste ajal oli valimisjaoskond Orava haruraamatukogu ruumides. Võrumaa KRK lasteosakonna töötajad osutavad raamatukoguteenust lastaedade välisteeninduspunktides. Väga tähtis on, et lapsed õpiksid raamatuid laenama ning jõudes koolieelsesse rühma, saab õpetaja nende lastega julgelt raamatukogu külastama hakata. </w:t>
      </w:r>
    </w:p>
    <w:p>
      <w:pPr>
        <w:pStyle w:val="Normal"/>
        <w:jc w:val="both"/>
        <w:rPr>
          <w:sz w:val="28"/>
          <w:szCs w:val="28"/>
        </w:rPr>
      </w:pPr>
      <w:r>
        <w:rPr>
          <w:sz w:val="28"/>
          <w:szCs w:val="28"/>
        </w:rPr>
      </w:r>
    </w:p>
    <w:p>
      <w:pPr>
        <w:pStyle w:val="Normal"/>
        <w:jc w:val="both"/>
        <w:rPr>
          <w:sz w:val="28"/>
          <w:szCs w:val="28"/>
        </w:rPr>
      </w:pPr>
      <w:r>
        <w:rPr>
          <w:sz w:val="28"/>
          <w:szCs w:val="28"/>
        </w:rPr>
      </w:r>
    </w:p>
    <w:p>
      <w:pPr>
        <w:pStyle w:val="Pealkiri2"/>
        <w:numPr>
          <w:ilvl w:val="1"/>
          <w:numId w:val="5"/>
        </w:numPr>
        <w:rPr/>
      </w:pPr>
      <w:r>
        <w:rPr/>
        <w:t xml:space="preserve"> </w:t>
      </w:r>
      <w:r>
        <w:rPr/>
        <w:t>Innovatsioon</w:t>
      </w:r>
    </w:p>
    <w:p>
      <w:pPr>
        <w:pStyle w:val="Pealkiri3"/>
        <w:numPr>
          <w:ilvl w:val="2"/>
          <w:numId w:val="5"/>
        </w:numPr>
        <w:jc w:val="both"/>
        <w:rPr/>
      </w:pPr>
      <w:r>
        <w:rPr/>
        <w:t>Raamatukogude pakutavad/kasutatavad innovaatilised/infotehnoloogilised võimalused</w:t>
      </w:r>
    </w:p>
    <w:tbl>
      <w:tblPr>
        <w:tblStyle w:val="Kontuurtabel"/>
        <w:tblW w:w="906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7049"/>
        <w:gridCol w:w="2010"/>
      </w:tblGrid>
      <w:tr>
        <w:trPr>
          <w:trHeight w:val="300" w:hRule="atLeast"/>
        </w:trPr>
        <w:tc>
          <w:tcPr>
            <w:tcW w:w="7049"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Innovaatilised/infotehnoloogilised lahendused</w:t>
            </w:r>
          </w:p>
        </w:tc>
        <w:tc>
          <w:tcPr>
            <w:tcW w:w="2010"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Mitmes raamatukogus?</w:t>
            </w:r>
          </w:p>
        </w:tc>
      </w:tr>
      <w:tr>
        <w:trPr>
          <w:trHeight w:val="300" w:hRule="atLeast"/>
        </w:trPr>
        <w:tc>
          <w:tcPr>
            <w:tcW w:w="7049" w:type="dxa"/>
            <w:tcBorders/>
          </w:tcPr>
          <w:p>
            <w:pPr>
              <w:pStyle w:val="Normal"/>
              <w:widowControl w:val="false"/>
              <w:suppressAutoHyphens w:val="true"/>
              <w:spacing w:lineRule="auto" w:line="240" w:before="0" w:after="0"/>
              <w:jc w:val="both"/>
              <w:rPr>
                <w:b/>
                <w:b/>
                <w:bCs/>
              </w:rPr>
            </w:pPr>
            <w:r>
              <w:rPr>
                <w:rFonts w:eastAsia="Calibri" w:cs=""/>
                <w:kern w:val="2"/>
                <w:szCs w:val="22"/>
                <w:lang w:val="et-EE" w:eastAsia="en-US" w:bidi="ar-SA"/>
              </w:rPr>
              <w:t>Raamatukogusüsteem URRAM</w:t>
            </w:r>
          </w:p>
        </w:tc>
        <w:tc>
          <w:tcPr>
            <w:tcW w:w="2010"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0</w:t>
            </w:r>
          </w:p>
        </w:tc>
      </w:tr>
      <w:tr>
        <w:trPr>
          <w:trHeight w:val="300" w:hRule="atLeast"/>
        </w:trPr>
        <w:tc>
          <w:tcPr>
            <w:tcW w:w="7049" w:type="dxa"/>
            <w:tcBorders/>
          </w:tcPr>
          <w:p>
            <w:pPr>
              <w:pStyle w:val="Normal"/>
              <w:widowControl w:val="false"/>
              <w:suppressAutoHyphens w:val="true"/>
              <w:spacing w:lineRule="auto" w:line="240" w:before="0" w:after="0"/>
              <w:jc w:val="both"/>
              <w:rPr>
                <w:b/>
                <w:b/>
                <w:bCs/>
              </w:rPr>
            </w:pPr>
            <w:r>
              <w:rPr>
                <w:rFonts w:eastAsia="Calibri" w:cs=""/>
                <w:kern w:val="2"/>
                <w:szCs w:val="22"/>
                <w:lang w:val="et-EE" w:eastAsia="en-US" w:bidi="ar-SA"/>
              </w:rPr>
              <w:t>Raamatukogusüsteem RIKS</w:t>
            </w:r>
          </w:p>
        </w:tc>
        <w:tc>
          <w:tcPr>
            <w:tcW w:w="2010"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29</w:t>
            </w:r>
          </w:p>
        </w:tc>
      </w:tr>
      <w:tr>
        <w:trPr>
          <w:trHeight w:val="300" w:hRule="atLeast"/>
        </w:trPr>
        <w:tc>
          <w:tcPr>
            <w:tcW w:w="7049" w:type="dxa"/>
            <w:tcBorders/>
          </w:tcPr>
          <w:p>
            <w:pPr>
              <w:pStyle w:val="Normal"/>
              <w:widowControl w:val="false"/>
              <w:suppressAutoHyphens w:val="true"/>
              <w:spacing w:lineRule="auto" w:line="240" w:before="0" w:after="0"/>
              <w:jc w:val="both"/>
              <w:rPr>
                <w:b/>
                <w:b/>
                <w:bCs/>
              </w:rPr>
            </w:pPr>
            <w:r>
              <w:rPr>
                <w:rFonts w:eastAsia="Calibri" w:cs=""/>
                <w:kern w:val="2"/>
                <w:szCs w:val="22"/>
                <w:lang w:val="et-EE" w:eastAsia="en-US" w:bidi="ar-SA"/>
              </w:rPr>
              <w:t>Raamatukogusüsteem Sierra</w:t>
            </w:r>
          </w:p>
        </w:tc>
        <w:tc>
          <w:tcPr>
            <w:tcW w:w="2010"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0</w:t>
            </w:r>
          </w:p>
        </w:tc>
      </w:tr>
      <w:tr>
        <w:trPr>
          <w:trHeight w:val="398"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Raamatuid saab laenutada igal ajal laenutuskapi kaudu</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4</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Raamatuid saab tagastada igal ajal tagastuskasti, tagastusluugi või laenutuskapi kaudu</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29</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Raamatukogus on iseteeninduslahendused (laenutusautomaadid)</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0</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 pakub avatud raamatukogu teenust (24/7)</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0</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 pakub kasutajatele kaugtöökohta/individuaaltööruumi</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24</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 pakub kasutajatele rühmatööruumi</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7</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 pakub kasutajatele konverentsitehnikat</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 pakub kasutajatele vähemalt ühte kaamera ja mikrofoniga arvutit (nt koosolekuteks)</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17</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Raamatukogus saab kasutada helistuudiot (nt muusika, taskuhäälingute loomiseks)</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1(on muusika tegemise võimalus)</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Raamatukogus saab kasutada videostuudiot (nt videote, vlogide loomiseks)</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0</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Raamatukogus on kasutusel RFID lahendus</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0</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Raamatukogus on vähemalt üks AIP arvuti</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29</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Raamatukogus saab kasutada WiFi ühendust</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29</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Raamatukogus saab kasutada printerit ja/või skännerit ja/või koopiamasinat</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29</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Raamatukogus saab värviliselt printida</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17</w:t>
            </w:r>
          </w:p>
        </w:tc>
      </w:tr>
      <w:tr>
        <w:trPr>
          <w:trHeight w:val="300" w:hRule="atLeast"/>
        </w:trPr>
        <w:tc>
          <w:tcPr>
            <w:tcW w:w="7049"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Pesupesemisteenus</w:t>
            </w:r>
          </w:p>
        </w:tc>
        <w:tc>
          <w:tcPr>
            <w:tcW w:w="2010"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3</w:t>
            </w:r>
          </w:p>
        </w:tc>
      </w:tr>
    </w:tbl>
    <w:p>
      <w:pPr>
        <w:pStyle w:val="Normal"/>
        <w:jc w:val="both"/>
        <w:rPr/>
      </w:pPr>
      <w:r>
        <w:rPr/>
      </w:r>
    </w:p>
    <w:p>
      <w:pPr>
        <w:pStyle w:val="Pealkiri3"/>
        <w:numPr>
          <w:ilvl w:val="2"/>
          <w:numId w:val="5"/>
        </w:numPr>
        <w:jc w:val="both"/>
        <w:rPr/>
      </w:pPr>
      <w:r>
        <w:rPr/>
        <w:t>Tähtsamad arendustegevused infotehnoloogia vallas</w:t>
      </w:r>
    </w:p>
    <w:p>
      <w:pPr>
        <w:pStyle w:val="Normal"/>
        <w:jc w:val="both"/>
        <w:rPr>
          <w:rFonts w:cs="Times New Roman"/>
        </w:rPr>
      </w:pPr>
      <w:r>
        <w:rPr>
          <w:rFonts w:cs="Times New Roman"/>
        </w:rPr>
        <w:t xml:space="preserve">Värska raamatukogus võeti kasutusele AIO printer. Meremäele saadi uus tööarvuti koos väga vajaliku värviprinteriga ja  kolmele AIPi arvutile tehti tarkvarauuendusi. Rõuge Valla Raamatukogu  haruraamatukogudes vahetati osaliselt välja töö- ja lugejaarvuteid, Luutsniku sai värviprinter/koopiamasina.  </w:t>
      </w:r>
    </w:p>
    <w:p>
      <w:pPr>
        <w:pStyle w:val="Normal"/>
        <w:jc w:val="both"/>
        <w:rPr>
          <w:rFonts w:cs="Times New Roman"/>
        </w:rPr>
      </w:pPr>
      <w:r>
        <w:rPr>
          <w:rFonts w:cs="Times New Roman"/>
        </w:rPr>
        <w:t>Võrumaa KRK rekonstrueerimise käigus korrastati arvutivõrk ja uuendati võrgukaablid.  WIFI ruuterite lisamise ja asukohtade muutmisega levib WIFI ühtlaselt kõigis ruumides. Võru Riigigümnaasiumist annetusena saadud tasuta kõik-ühes arvutitest üks võeti kasutusele III korruse lugemisruumis ürituste ja näituste reklaamimiseks ja teine fuajees virtuaalnäituste eksponeerimiseks. Ürituste atraktiivsemaks muutmiseks osteti kõlar koos mikrofoniga. Vahetati välja vöötkoodilugeja ja tšekiprinter. Osteti uus kaasaskantav tšekiprinter lasteaedade välisteeninduspunktide tarbeks.</w:t>
      </w:r>
    </w:p>
    <w:p>
      <w:pPr>
        <w:pStyle w:val="Pealkiri3"/>
        <w:numPr>
          <w:ilvl w:val="2"/>
          <w:numId w:val="5"/>
        </w:numPr>
        <w:jc w:val="both"/>
        <w:rPr/>
      </w:pPr>
      <w:r>
        <w:rPr/>
        <w:t>Iseteeninduslike teenuste kasutus</w:t>
      </w:r>
    </w:p>
    <w:p>
      <w:pPr>
        <w:pStyle w:val="Normal"/>
        <w:jc w:val="both"/>
        <w:rPr>
          <w:rFonts w:cs="Times New Roman"/>
        </w:rPr>
      </w:pPr>
      <w:r>
        <w:rPr>
          <w:rFonts w:cs="Times New Roman"/>
        </w:rPr>
        <w:t>Võrumaa neljas raamatukogus on võimalik raamatuid tellida raamatukappi.  Viimaste kasutamine maapiirkonnas  on aegapidi kasvanud. Lugejad kasutavad aktiivselt kiirpikendust, mis toimib nii, et lugeja e-posti aadressile saadab programm RIKS tagastustähtaja saabumisel automaatselt kirja koos teavikute laenutustähtaja pikendamist võimaldava lingiga. Kiirpikenduse kasutamine on lugejale mugav ning seda kasutatakse järjest rohkem. Näiteks kui Võrumaa KRK  teenindusosakonnas tehti 2023 aastal 14840 kiirpikendust, siis 2024. aastal juba 16814, (+1974 ).  RIKSWEBi pikendusi oli 295. Raamatukappi telliti 2561 (+111) teavikut ja raamatukapi külastusi oli 1646 (+203). Lasteosakonna lugejad tegid  8858 kiirpikendust. RIKSWEBis pikendati tagastustähtaega 35 korda. Raamatukapi laenutusi oli 262 ja külastusi 155. Popi oli populaarne!</w:t>
      </w:r>
    </w:p>
    <w:p>
      <w:pPr>
        <w:pStyle w:val="Normal"/>
        <w:jc w:val="both"/>
        <w:rPr>
          <w:sz w:val="28"/>
          <w:szCs w:val="28"/>
        </w:rPr>
      </w:pPr>
      <w:r>
        <w:rPr>
          <w:sz w:val="28"/>
          <w:szCs w:val="28"/>
        </w:rPr>
      </w:r>
    </w:p>
    <w:p>
      <w:pPr>
        <w:pStyle w:val="Normal"/>
        <w:rPr/>
      </w:pPr>
      <w:r>
        <w:rPr/>
      </w:r>
      <w:r>
        <w:br w:type="page"/>
      </w:r>
    </w:p>
    <w:p>
      <w:pPr>
        <w:pStyle w:val="Pealkiri1"/>
        <w:numPr>
          <w:ilvl w:val="0"/>
          <w:numId w:val="5"/>
        </w:numPr>
        <w:ind w:left="431" w:hanging="431"/>
        <w:jc w:val="both"/>
        <w:rPr/>
      </w:pPr>
      <w:bookmarkStart w:id="3" w:name="_Toc192587410"/>
      <w:r>
        <w:rPr/>
        <w:t>Kogude kujundamine</w:t>
      </w:r>
      <w:bookmarkEnd w:id="3"/>
    </w:p>
    <w:p>
      <w:pPr>
        <w:pStyle w:val="Pealkiri2"/>
        <w:numPr>
          <w:ilvl w:val="0"/>
          <w:numId w:val="0"/>
        </w:numPr>
        <w:ind w:left="0" w:hanging="0"/>
        <w:rPr/>
      </w:pPr>
      <w:r>
        <w:rPr/>
        <w:t>4.1. Komplekteerimise põhimõtted</w:t>
      </w:r>
    </w:p>
    <w:p>
      <w:pPr>
        <w:pStyle w:val="Normal"/>
        <w:jc w:val="both"/>
        <w:rPr>
          <w:rFonts w:cs="Times New Roman"/>
        </w:rPr>
      </w:pPr>
      <w:r>
        <w:rPr>
          <w:rFonts w:cs="Times New Roman"/>
        </w:rPr>
        <w:t xml:space="preserve">Komplekteerimise põhimõtted on Võrumaa KRKl kehtestatud 2019. aastal ning on avalikustatud kodulehel. Põhimõtteid uuendatud ei ole, kuna selleks pole olnud vajadust. </w:t>
      </w:r>
    </w:p>
    <w:p>
      <w:pPr>
        <w:pStyle w:val="Pealkiri2"/>
        <w:numPr>
          <w:ilvl w:val="1"/>
          <w:numId w:val="5"/>
        </w:numPr>
        <w:rPr/>
      </w:pPr>
      <w:r>
        <w:rPr/>
        <w:t xml:space="preserve"> </w:t>
      </w:r>
      <w:r>
        <w:rPr/>
        <w:t>Kogude kasutatavus ja seosed lugejate sihtrühmadega</w:t>
      </w:r>
    </w:p>
    <w:p>
      <w:pPr>
        <w:pStyle w:val="Normal"/>
        <w:jc w:val="both"/>
        <w:rPr>
          <w:i/>
          <w:i/>
          <w:iCs/>
        </w:rPr>
      </w:pPr>
      <w:r>
        <w:rPr>
          <w:rFonts w:cs="Times New Roman"/>
        </w:rPr>
        <w:t xml:space="preserve">Võru maakonnas on mitmeid aastaid teavikute ringlus jätkuvalt 1,0. Madalaim ringlus Hanikase teeninduspunktis 0,16, kõrgeim 1,92 Võrumaa KRKs.  </w:t>
      </w:r>
    </w:p>
    <w:p>
      <w:pPr>
        <w:pStyle w:val="Normal"/>
        <w:spacing w:lineRule="auto" w:line="276"/>
        <w:jc w:val="both"/>
        <w:rPr>
          <w:rFonts w:cs="Times New Roman"/>
          <w:color w:val="FF0000"/>
        </w:rPr>
      </w:pPr>
      <w:r>
        <w:rPr>
          <w:rFonts w:cs="Times New Roman"/>
        </w:rPr>
        <w:t>Teavikute ringlus Võru maakonna raamatukogudes 2024. aastal</w:t>
      </w:r>
    </w:p>
    <w:p>
      <w:pPr>
        <w:pStyle w:val="Normal"/>
        <w:jc w:val="both"/>
        <w:rPr>
          <w:i/>
          <w:i/>
          <w:iCs/>
        </w:rPr>
      </w:pPr>
      <w:r>
        <w:rPr/>
        <w:drawing>
          <wp:inline distT="0" distB="0" distL="0" distR="0">
            <wp:extent cx="5686425" cy="4295775"/>
            <wp:effectExtent l="0" t="0" r="0" b="0"/>
            <wp:docPr id="1" name="Objek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rmal"/>
        <w:spacing w:lineRule="auto" w:line="276"/>
        <w:jc w:val="both"/>
        <w:rPr>
          <w:rFonts w:cs="Times New Roman"/>
        </w:rPr>
      </w:pPr>
      <w:r>
        <w:rPr>
          <w:rFonts w:cs="Times New Roman"/>
        </w:rPr>
        <w:t>Lugejarühmade laenutused 2023. ja 2024. aastal</w:t>
      </w:r>
    </w:p>
    <w:p>
      <w:pPr>
        <w:pStyle w:val="Normal"/>
        <w:spacing w:lineRule="auto" w:line="276"/>
        <w:jc w:val="both"/>
        <w:rPr>
          <w:rFonts w:cs="Times New Roman"/>
          <w:color w:val="FF0000"/>
        </w:rPr>
      </w:pPr>
      <w:r>
        <w:rPr>
          <w:rFonts w:cs="Times New Roman"/>
          <w:color w:val="FF0000"/>
        </w:rPr>
      </w:r>
    </w:p>
    <w:p>
      <w:pPr>
        <w:pStyle w:val="Normal"/>
        <w:spacing w:lineRule="auto" w:line="276"/>
        <w:jc w:val="both"/>
        <w:rPr>
          <w:rFonts w:cs="Times New Roman"/>
          <w:color w:val="FF0000"/>
        </w:rPr>
      </w:pPr>
      <w:r>
        <w:rPr>
          <w:rFonts w:cs="Times New Roman"/>
          <w:color w:val="FF0000"/>
        </w:rPr>
      </w:r>
    </w:p>
    <w:tbl>
      <w:tblPr>
        <w:tblpPr w:bottomFromText="0" w:horzAnchor="margin" w:leftFromText="141" w:rightFromText="141" w:tblpX="0" w:tblpXSpec="center" w:tblpY="2131" w:topFromText="0" w:vertAnchor="page"/>
        <w:tblW w:w="10790"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460"/>
        <w:gridCol w:w="735"/>
        <w:gridCol w:w="730"/>
        <w:gridCol w:w="588"/>
        <w:gridCol w:w="587"/>
        <w:gridCol w:w="681"/>
        <w:gridCol w:w="678"/>
        <w:gridCol w:w="607"/>
        <w:gridCol w:w="602"/>
        <w:gridCol w:w="597"/>
        <w:gridCol w:w="595"/>
        <w:gridCol w:w="600"/>
        <w:gridCol w:w="594"/>
        <w:gridCol w:w="787"/>
        <w:gridCol w:w="789"/>
        <w:gridCol w:w="157"/>
      </w:tblGrid>
      <w:tr>
        <w:trPr>
          <w:trHeight w:val="427" w:hRule="atLeast"/>
        </w:trPr>
        <w:tc>
          <w:tcPr>
            <w:tcW w:w="14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Kasutamine</w:t>
            </w:r>
          </w:p>
        </w:tc>
        <w:tc>
          <w:tcPr>
            <w:tcW w:w="146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Kodused ja pensionärid</w:t>
            </w:r>
          </w:p>
        </w:tc>
        <w:tc>
          <w:tcPr>
            <w:tcW w:w="1175"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Õpilased</w:t>
            </w:r>
          </w:p>
        </w:tc>
        <w:tc>
          <w:tcPr>
            <w:tcW w:w="135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Töötajad</w:t>
            </w:r>
          </w:p>
        </w:tc>
        <w:tc>
          <w:tcPr>
            <w:tcW w:w="1209"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Üliõpilased</w:t>
            </w:r>
          </w:p>
        </w:tc>
        <w:tc>
          <w:tcPr>
            <w:tcW w:w="1192"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Kodu-teenindus</w:t>
            </w:r>
          </w:p>
        </w:tc>
        <w:tc>
          <w:tcPr>
            <w:tcW w:w="1194" w:type="dxa"/>
            <w:gridSpan w:val="2"/>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RIKSWEB</w:t>
            </w:r>
          </w:p>
        </w:tc>
        <w:tc>
          <w:tcPr>
            <w:tcW w:w="1733"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Kokku</w:t>
            </w:r>
          </w:p>
        </w:tc>
      </w:tr>
      <w:tr>
        <w:trPr>
          <w:trHeight w:val="248" w:hRule="atLeast"/>
        </w:trPr>
        <w:tc>
          <w:tcPr>
            <w:tcW w:w="1460"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r>
          </w:p>
        </w:tc>
        <w:tc>
          <w:tcPr>
            <w:tcW w:w="735"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2023</w:t>
            </w:r>
          </w:p>
        </w:tc>
        <w:tc>
          <w:tcPr>
            <w:tcW w:w="730"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2024</w:t>
            </w:r>
          </w:p>
        </w:tc>
        <w:tc>
          <w:tcPr>
            <w:tcW w:w="588"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2023</w:t>
            </w:r>
          </w:p>
        </w:tc>
        <w:tc>
          <w:tcPr>
            <w:tcW w:w="587"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2024</w:t>
            </w:r>
          </w:p>
        </w:tc>
        <w:tc>
          <w:tcPr>
            <w:tcW w:w="681"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2023</w:t>
            </w:r>
          </w:p>
        </w:tc>
        <w:tc>
          <w:tcPr>
            <w:tcW w:w="678"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2024</w:t>
            </w:r>
          </w:p>
        </w:tc>
        <w:tc>
          <w:tcPr>
            <w:tcW w:w="607"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2023</w:t>
            </w:r>
          </w:p>
        </w:tc>
        <w:tc>
          <w:tcPr>
            <w:tcW w:w="602"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2024</w:t>
            </w:r>
          </w:p>
        </w:tc>
        <w:tc>
          <w:tcPr>
            <w:tcW w:w="597"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2023</w:t>
            </w:r>
          </w:p>
        </w:tc>
        <w:tc>
          <w:tcPr>
            <w:tcW w:w="595"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2024</w:t>
            </w:r>
          </w:p>
        </w:tc>
        <w:tc>
          <w:tcPr>
            <w:tcW w:w="600"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2023</w:t>
            </w:r>
          </w:p>
        </w:tc>
        <w:tc>
          <w:tcPr>
            <w:tcW w:w="594"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2024</w:t>
            </w:r>
          </w:p>
        </w:tc>
        <w:tc>
          <w:tcPr>
            <w:tcW w:w="787"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2023</w:t>
            </w:r>
          </w:p>
        </w:tc>
        <w:tc>
          <w:tcPr>
            <w:tcW w:w="789" w:type="dxa"/>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2024</w:t>
            </w:r>
          </w:p>
        </w:tc>
        <w:tc>
          <w:tcPr>
            <w:tcW w:w="157" w:type="dxa"/>
            <w:tcBorders/>
          </w:tcPr>
          <w:p>
            <w:pPr>
              <w:pStyle w:val="Normal"/>
              <w:widowControl w:val="false"/>
              <w:spacing w:before="0" w:after="160"/>
              <w:rPr/>
            </w:pPr>
            <w:r>
              <w:rPr/>
            </w:r>
          </w:p>
        </w:tc>
      </w:tr>
      <w:tr>
        <w:trPr>
          <w:trHeight w:val="248" w:hRule="atLeast"/>
        </w:trPr>
        <w:tc>
          <w:tcPr>
            <w:tcW w:w="146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a. kasutajad</w:t>
            </w:r>
          </w:p>
        </w:tc>
        <w:tc>
          <w:tcPr>
            <w:tcW w:w="73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669</w:t>
            </w:r>
          </w:p>
        </w:tc>
        <w:tc>
          <w:tcPr>
            <w:tcW w:w="73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781</w:t>
            </w:r>
          </w:p>
        </w:tc>
        <w:tc>
          <w:tcPr>
            <w:tcW w:w="588"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384</w:t>
            </w:r>
          </w:p>
        </w:tc>
        <w:tc>
          <w:tcPr>
            <w:tcW w:w="587"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362</w:t>
            </w:r>
          </w:p>
        </w:tc>
        <w:tc>
          <w:tcPr>
            <w:tcW w:w="681"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1976</w:t>
            </w:r>
          </w:p>
        </w:tc>
        <w:tc>
          <w:tcPr>
            <w:tcW w:w="678"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2177</w:t>
            </w:r>
          </w:p>
        </w:tc>
        <w:tc>
          <w:tcPr>
            <w:tcW w:w="607"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119</w:t>
            </w:r>
          </w:p>
        </w:tc>
        <w:tc>
          <w:tcPr>
            <w:tcW w:w="602"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136</w:t>
            </w:r>
          </w:p>
        </w:tc>
        <w:tc>
          <w:tcPr>
            <w:tcW w:w="597"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21</w:t>
            </w:r>
          </w:p>
        </w:tc>
        <w:tc>
          <w:tcPr>
            <w:tcW w:w="595"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24</w:t>
            </w:r>
          </w:p>
        </w:tc>
        <w:tc>
          <w:tcPr>
            <w:tcW w:w="600"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11</w:t>
            </w:r>
          </w:p>
        </w:tc>
        <w:tc>
          <w:tcPr>
            <w:tcW w:w="594" w:type="dxa"/>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14</w:t>
            </w:r>
          </w:p>
        </w:tc>
        <w:tc>
          <w:tcPr>
            <w:tcW w:w="787" w:type="dxa"/>
            <w:tcBorders>
              <w:top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3180</w:t>
            </w:r>
          </w:p>
        </w:tc>
        <w:tc>
          <w:tcPr>
            <w:tcW w:w="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3494</w:t>
            </w:r>
          </w:p>
        </w:tc>
        <w:tc>
          <w:tcPr>
            <w:tcW w:w="157" w:type="dxa"/>
            <w:tcBorders/>
          </w:tcPr>
          <w:p>
            <w:pPr>
              <w:pStyle w:val="Normal"/>
              <w:widowControl w:val="false"/>
              <w:spacing w:before="0" w:after="160"/>
              <w:rPr/>
            </w:pPr>
            <w:r>
              <w:rPr/>
            </w:r>
          </w:p>
        </w:tc>
      </w:tr>
      <w:tr>
        <w:trPr>
          <w:trHeight w:val="248" w:hRule="atLeast"/>
        </w:trPr>
        <w:tc>
          <w:tcPr>
            <w:tcW w:w="1460"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a1. laenajad</w:t>
            </w:r>
          </w:p>
        </w:tc>
        <w:tc>
          <w:tcPr>
            <w:tcW w:w="7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570</w:t>
            </w:r>
          </w:p>
        </w:tc>
        <w:tc>
          <w:tcPr>
            <w:tcW w:w="73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649</w:t>
            </w:r>
          </w:p>
        </w:tc>
        <w:tc>
          <w:tcPr>
            <w:tcW w:w="58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350</w:t>
            </w:r>
          </w:p>
        </w:tc>
        <w:tc>
          <w:tcPr>
            <w:tcW w:w="58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307</w:t>
            </w:r>
          </w:p>
        </w:tc>
        <w:tc>
          <w:tcPr>
            <w:tcW w:w="68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1717</w:t>
            </w:r>
          </w:p>
        </w:tc>
        <w:tc>
          <w:tcPr>
            <w:tcW w:w="67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1899</w:t>
            </w:r>
          </w:p>
        </w:tc>
        <w:tc>
          <w:tcPr>
            <w:tcW w:w="60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99</w:t>
            </w:r>
          </w:p>
        </w:tc>
        <w:tc>
          <w:tcPr>
            <w:tcW w:w="60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101</w:t>
            </w:r>
          </w:p>
        </w:tc>
        <w:tc>
          <w:tcPr>
            <w:tcW w:w="59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18</w:t>
            </w:r>
          </w:p>
        </w:tc>
        <w:tc>
          <w:tcPr>
            <w:tcW w:w="59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22</w:t>
            </w:r>
          </w:p>
        </w:tc>
        <w:tc>
          <w:tcPr>
            <w:tcW w:w="60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9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11</w:t>
            </w:r>
          </w:p>
        </w:tc>
        <w:tc>
          <w:tcPr>
            <w:tcW w:w="787" w:type="dxa"/>
            <w:tcBorders>
              <w:bottom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2763</w:t>
            </w:r>
          </w:p>
        </w:tc>
        <w:tc>
          <w:tcPr>
            <w:tcW w:w="78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2989</w:t>
            </w:r>
          </w:p>
        </w:tc>
        <w:tc>
          <w:tcPr>
            <w:tcW w:w="157" w:type="dxa"/>
            <w:tcBorders/>
          </w:tcPr>
          <w:p>
            <w:pPr>
              <w:pStyle w:val="Normal"/>
              <w:widowControl w:val="false"/>
              <w:spacing w:before="0" w:after="160"/>
              <w:rPr/>
            </w:pPr>
            <w:r>
              <w:rPr/>
            </w:r>
          </w:p>
        </w:tc>
      </w:tr>
      <w:tr>
        <w:trPr>
          <w:trHeight w:val="248" w:hRule="atLeast"/>
        </w:trPr>
        <w:tc>
          <w:tcPr>
            <w:tcW w:w="1460"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b. Külastused</w:t>
            </w:r>
          </w:p>
        </w:tc>
        <w:tc>
          <w:tcPr>
            <w:tcW w:w="7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9564</w:t>
            </w:r>
          </w:p>
        </w:tc>
        <w:tc>
          <w:tcPr>
            <w:tcW w:w="73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10899</w:t>
            </w:r>
          </w:p>
        </w:tc>
        <w:tc>
          <w:tcPr>
            <w:tcW w:w="58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1673</w:t>
            </w:r>
          </w:p>
        </w:tc>
        <w:tc>
          <w:tcPr>
            <w:tcW w:w="58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1614</w:t>
            </w:r>
          </w:p>
        </w:tc>
        <w:tc>
          <w:tcPr>
            <w:tcW w:w="68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26890</w:t>
            </w:r>
          </w:p>
        </w:tc>
        <w:tc>
          <w:tcPr>
            <w:tcW w:w="67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27251</w:t>
            </w:r>
          </w:p>
        </w:tc>
        <w:tc>
          <w:tcPr>
            <w:tcW w:w="60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662</w:t>
            </w:r>
          </w:p>
        </w:tc>
        <w:tc>
          <w:tcPr>
            <w:tcW w:w="60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373</w:t>
            </w:r>
          </w:p>
        </w:tc>
        <w:tc>
          <w:tcPr>
            <w:tcW w:w="59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734</w:t>
            </w:r>
          </w:p>
        </w:tc>
        <w:tc>
          <w:tcPr>
            <w:tcW w:w="59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809</w:t>
            </w:r>
          </w:p>
        </w:tc>
        <w:tc>
          <w:tcPr>
            <w:tcW w:w="60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123</w:t>
            </w:r>
          </w:p>
        </w:tc>
        <w:tc>
          <w:tcPr>
            <w:tcW w:w="59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87</w:t>
            </w:r>
          </w:p>
        </w:tc>
        <w:tc>
          <w:tcPr>
            <w:tcW w:w="787" w:type="dxa"/>
            <w:tcBorders>
              <w:bottom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39646</w:t>
            </w:r>
          </w:p>
        </w:tc>
        <w:tc>
          <w:tcPr>
            <w:tcW w:w="78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41333</w:t>
            </w:r>
          </w:p>
        </w:tc>
        <w:tc>
          <w:tcPr>
            <w:tcW w:w="157" w:type="dxa"/>
            <w:tcBorders/>
          </w:tcPr>
          <w:p>
            <w:pPr>
              <w:pStyle w:val="Normal"/>
              <w:widowControl w:val="false"/>
              <w:spacing w:before="0" w:after="160"/>
              <w:rPr/>
            </w:pPr>
            <w:r>
              <w:rPr/>
            </w:r>
          </w:p>
        </w:tc>
      </w:tr>
      <w:tr>
        <w:trPr>
          <w:trHeight w:val="248" w:hRule="atLeast"/>
        </w:trPr>
        <w:tc>
          <w:tcPr>
            <w:tcW w:w="1460"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b1. sh lapsed</w:t>
            </w:r>
          </w:p>
        </w:tc>
        <w:tc>
          <w:tcPr>
            <w:tcW w:w="7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w:t>
            </w:r>
          </w:p>
        </w:tc>
        <w:tc>
          <w:tcPr>
            <w:tcW w:w="73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8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255</w:t>
            </w:r>
          </w:p>
        </w:tc>
        <w:tc>
          <w:tcPr>
            <w:tcW w:w="58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283</w:t>
            </w:r>
          </w:p>
        </w:tc>
        <w:tc>
          <w:tcPr>
            <w:tcW w:w="68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7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0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0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9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9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0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21</w:t>
            </w:r>
          </w:p>
        </w:tc>
        <w:tc>
          <w:tcPr>
            <w:tcW w:w="59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8</w:t>
            </w:r>
          </w:p>
        </w:tc>
        <w:tc>
          <w:tcPr>
            <w:tcW w:w="787" w:type="dxa"/>
            <w:tcBorders>
              <w:bottom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278</w:t>
            </w:r>
          </w:p>
        </w:tc>
        <w:tc>
          <w:tcPr>
            <w:tcW w:w="78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291</w:t>
            </w:r>
          </w:p>
        </w:tc>
        <w:tc>
          <w:tcPr>
            <w:tcW w:w="157" w:type="dxa"/>
            <w:tcBorders/>
          </w:tcPr>
          <w:p>
            <w:pPr>
              <w:pStyle w:val="Normal"/>
              <w:widowControl w:val="false"/>
              <w:spacing w:before="0" w:after="160"/>
              <w:rPr/>
            </w:pPr>
            <w:r>
              <w:rPr/>
            </w:r>
          </w:p>
        </w:tc>
      </w:tr>
      <w:tr>
        <w:trPr>
          <w:trHeight w:val="462" w:hRule="atLeast"/>
        </w:trPr>
        <w:tc>
          <w:tcPr>
            <w:tcW w:w="1460"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e. kojulaenutus</w:t>
            </w:r>
          </w:p>
        </w:tc>
        <w:tc>
          <w:tcPr>
            <w:tcW w:w="7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28063</w:t>
            </w:r>
          </w:p>
        </w:tc>
        <w:tc>
          <w:tcPr>
            <w:tcW w:w="73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27283</w:t>
            </w:r>
          </w:p>
        </w:tc>
        <w:tc>
          <w:tcPr>
            <w:tcW w:w="58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3808</w:t>
            </w:r>
          </w:p>
        </w:tc>
        <w:tc>
          <w:tcPr>
            <w:tcW w:w="58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3430</w:t>
            </w:r>
          </w:p>
        </w:tc>
        <w:tc>
          <w:tcPr>
            <w:tcW w:w="68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67614</w:t>
            </w:r>
          </w:p>
        </w:tc>
        <w:tc>
          <w:tcPr>
            <w:tcW w:w="67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66524</w:t>
            </w:r>
          </w:p>
        </w:tc>
        <w:tc>
          <w:tcPr>
            <w:tcW w:w="60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2072</w:t>
            </w:r>
          </w:p>
        </w:tc>
        <w:tc>
          <w:tcPr>
            <w:tcW w:w="60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1996</w:t>
            </w:r>
          </w:p>
        </w:tc>
        <w:tc>
          <w:tcPr>
            <w:tcW w:w="59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4299</w:t>
            </w:r>
          </w:p>
        </w:tc>
        <w:tc>
          <w:tcPr>
            <w:tcW w:w="59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3982</w:t>
            </w:r>
          </w:p>
        </w:tc>
        <w:tc>
          <w:tcPr>
            <w:tcW w:w="60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81</w:t>
            </w:r>
          </w:p>
        </w:tc>
        <w:tc>
          <w:tcPr>
            <w:tcW w:w="59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78</w:t>
            </w:r>
          </w:p>
        </w:tc>
        <w:tc>
          <w:tcPr>
            <w:tcW w:w="787" w:type="dxa"/>
            <w:tcBorders>
              <w:bottom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105937</w:t>
            </w:r>
          </w:p>
        </w:tc>
        <w:tc>
          <w:tcPr>
            <w:tcW w:w="78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103293</w:t>
            </w:r>
          </w:p>
        </w:tc>
        <w:tc>
          <w:tcPr>
            <w:tcW w:w="157" w:type="dxa"/>
            <w:tcBorders/>
          </w:tcPr>
          <w:p>
            <w:pPr>
              <w:pStyle w:val="Normal"/>
              <w:widowControl w:val="false"/>
              <w:spacing w:before="0" w:after="160"/>
              <w:rPr/>
            </w:pPr>
            <w:r>
              <w:rPr/>
            </w:r>
          </w:p>
        </w:tc>
      </w:tr>
      <w:tr>
        <w:trPr>
          <w:trHeight w:val="248" w:hRule="atLeast"/>
        </w:trPr>
        <w:tc>
          <w:tcPr>
            <w:tcW w:w="1460"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e1. sh lastele</w:t>
            </w:r>
          </w:p>
        </w:tc>
        <w:tc>
          <w:tcPr>
            <w:tcW w:w="7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w:t>
            </w:r>
          </w:p>
        </w:tc>
        <w:tc>
          <w:tcPr>
            <w:tcW w:w="73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8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432</w:t>
            </w:r>
          </w:p>
        </w:tc>
        <w:tc>
          <w:tcPr>
            <w:tcW w:w="58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503</w:t>
            </w:r>
          </w:p>
        </w:tc>
        <w:tc>
          <w:tcPr>
            <w:tcW w:w="68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7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0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0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9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9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0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15</w:t>
            </w:r>
          </w:p>
        </w:tc>
        <w:tc>
          <w:tcPr>
            <w:tcW w:w="59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4</w:t>
            </w:r>
          </w:p>
        </w:tc>
        <w:tc>
          <w:tcPr>
            <w:tcW w:w="787" w:type="dxa"/>
            <w:tcBorders>
              <w:bottom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448</w:t>
            </w:r>
          </w:p>
        </w:tc>
        <w:tc>
          <w:tcPr>
            <w:tcW w:w="78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507</w:t>
            </w:r>
          </w:p>
        </w:tc>
        <w:tc>
          <w:tcPr>
            <w:tcW w:w="157" w:type="dxa"/>
            <w:tcBorders/>
          </w:tcPr>
          <w:p>
            <w:pPr>
              <w:pStyle w:val="Normal"/>
              <w:widowControl w:val="false"/>
              <w:spacing w:before="0" w:after="160"/>
              <w:rPr/>
            </w:pPr>
            <w:r>
              <w:rPr/>
            </w:r>
          </w:p>
        </w:tc>
      </w:tr>
      <w:tr>
        <w:trPr>
          <w:trHeight w:val="688" w:hRule="atLeast"/>
        </w:trPr>
        <w:tc>
          <w:tcPr>
            <w:tcW w:w="1460"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e2. sh ilu- ja lastekirjandus</w:t>
            </w:r>
          </w:p>
        </w:tc>
        <w:tc>
          <w:tcPr>
            <w:tcW w:w="7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19477</w:t>
            </w:r>
          </w:p>
        </w:tc>
        <w:tc>
          <w:tcPr>
            <w:tcW w:w="73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1932</w:t>
            </w:r>
          </w:p>
        </w:tc>
        <w:tc>
          <w:tcPr>
            <w:tcW w:w="58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2115</w:t>
            </w:r>
          </w:p>
        </w:tc>
        <w:tc>
          <w:tcPr>
            <w:tcW w:w="58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1955</w:t>
            </w:r>
          </w:p>
        </w:tc>
        <w:tc>
          <w:tcPr>
            <w:tcW w:w="68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44779</w:t>
            </w:r>
          </w:p>
        </w:tc>
        <w:tc>
          <w:tcPr>
            <w:tcW w:w="67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43493</w:t>
            </w:r>
          </w:p>
        </w:tc>
        <w:tc>
          <w:tcPr>
            <w:tcW w:w="60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756</w:t>
            </w:r>
          </w:p>
        </w:tc>
        <w:tc>
          <w:tcPr>
            <w:tcW w:w="60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685</w:t>
            </w:r>
          </w:p>
        </w:tc>
        <w:tc>
          <w:tcPr>
            <w:tcW w:w="59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2613</w:t>
            </w:r>
          </w:p>
        </w:tc>
        <w:tc>
          <w:tcPr>
            <w:tcW w:w="59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2524</w:t>
            </w:r>
          </w:p>
        </w:tc>
        <w:tc>
          <w:tcPr>
            <w:tcW w:w="60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36</w:t>
            </w:r>
          </w:p>
        </w:tc>
        <w:tc>
          <w:tcPr>
            <w:tcW w:w="59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28</w:t>
            </w:r>
          </w:p>
        </w:tc>
        <w:tc>
          <w:tcPr>
            <w:tcW w:w="787" w:type="dxa"/>
            <w:tcBorders>
              <w:bottom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69776</w:t>
            </w:r>
          </w:p>
        </w:tc>
        <w:tc>
          <w:tcPr>
            <w:tcW w:w="78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68005</w:t>
            </w:r>
          </w:p>
        </w:tc>
        <w:tc>
          <w:tcPr>
            <w:tcW w:w="157" w:type="dxa"/>
            <w:tcBorders/>
          </w:tcPr>
          <w:p>
            <w:pPr>
              <w:pStyle w:val="Normal"/>
              <w:widowControl w:val="false"/>
              <w:spacing w:before="0" w:after="160"/>
              <w:rPr/>
            </w:pPr>
            <w:r>
              <w:rPr/>
            </w:r>
          </w:p>
        </w:tc>
      </w:tr>
      <w:tr>
        <w:trPr>
          <w:trHeight w:val="462" w:hRule="atLeast"/>
        </w:trPr>
        <w:tc>
          <w:tcPr>
            <w:tcW w:w="1460"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e3. sh perioodika</w:t>
            </w:r>
          </w:p>
        </w:tc>
        <w:tc>
          <w:tcPr>
            <w:tcW w:w="7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1129</w:t>
            </w:r>
          </w:p>
        </w:tc>
        <w:tc>
          <w:tcPr>
            <w:tcW w:w="73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1714</w:t>
            </w:r>
          </w:p>
        </w:tc>
        <w:tc>
          <w:tcPr>
            <w:tcW w:w="58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8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8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1000</w:t>
            </w:r>
          </w:p>
        </w:tc>
        <w:tc>
          <w:tcPr>
            <w:tcW w:w="67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1181</w:t>
            </w:r>
          </w:p>
        </w:tc>
        <w:tc>
          <w:tcPr>
            <w:tcW w:w="60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0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123</w:t>
            </w:r>
          </w:p>
        </w:tc>
        <w:tc>
          <w:tcPr>
            <w:tcW w:w="59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677</w:t>
            </w:r>
          </w:p>
        </w:tc>
        <w:tc>
          <w:tcPr>
            <w:tcW w:w="59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859</w:t>
            </w:r>
          </w:p>
        </w:tc>
        <w:tc>
          <w:tcPr>
            <w:tcW w:w="60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9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w:t>
            </w:r>
          </w:p>
        </w:tc>
        <w:tc>
          <w:tcPr>
            <w:tcW w:w="787" w:type="dxa"/>
            <w:tcBorders>
              <w:bottom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2806</w:t>
            </w:r>
          </w:p>
        </w:tc>
        <w:tc>
          <w:tcPr>
            <w:tcW w:w="78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3878</w:t>
            </w:r>
          </w:p>
        </w:tc>
        <w:tc>
          <w:tcPr>
            <w:tcW w:w="157" w:type="dxa"/>
            <w:tcBorders/>
          </w:tcPr>
          <w:p>
            <w:pPr>
              <w:pStyle w:val="Normal"/>
              <w:widowControl w:val="false"/>
              <w:spacing w:before="0" w:after="160"/>
              <w:rPr/>
            </w:pPr>
            <w:r>
              <w:rPr/>
            </w:r>
          </w:p>
        </w:tc>
      </w:tr>
      <w:tr>
        <w:trPr>
          <w:trHeight w:val="462" w:hRule="atLeast"/>
        </w:trPr>
        <w:tc>
          <w:tcPr>
            <w:tcW w:w="1460"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e4. sh auvised</w:t>
            </w:r>
          </w:p>
        </w:tc>
        <w:tc>
          <w:tcPr>
            <w:tcW w:w="7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475</w:t>
            </w:r>
          </w:p>
        </w:tc>
        <w:tc>
          <w:tcPr>
            <w:tcW w:w="73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333</w:t>
            </w:r>
          </w:p>
        </w:tc>
        <w:tc>
          <w:tcPr>
            <w:tcW w:w="58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8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20</w:t>
            </w:r>
          </w:p>
        </w:tc>
        <w:tc>
          <w:tcPr>
            <w:tcW w:w="68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679</w:t>
            </w:r>
          </w:p>
        </w:tc>
        <w:tc>
          <w:tcPr>
            <w:tcW w:w="67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397</w:t>
            </w:r>
          </w:p>
        </w:tc>
        <w:tc>
          <w:tcPr>
            <w:tcW w:w="60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0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9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499</w:t>
            </w:r>
          </w:p>
        </w:tc>
        <w:tc>
          <w:tcPr>
            <w:tcW w:w="59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253</w:t>
            </w:r>
          </w:p>
        </w:tc>
        <w:tc>
          <w:tcPr>
            <w:tcW w:w="60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9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787" w:type="dxa"/>
            <w:tcBorders>
              <w:bottom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1653</w:t>
            </w:r>
          </w:p>
        </w:tc>
        <w:tc>
          <w:tcPr>
            <w:tcW w:w="78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1003</w:t>
            </w:r>
          </w:p>
        </w:tc>
        <w:tc>
          <w:tcPr>
            <w:tcW w:w="157" w:type="dxa"/>
            <w:tcBorders/>
          </w:tcPr>
          <w:p>
            <w:pPr>
              <w:pStyle w:val="Normal"/>
              <w:widowControl w:val="false"/>
              <w:spacing w:before="0" w:after="160"/>
              <w:rPr/>
            </w:pPr>
            <w:r>
              <w:rPr/>
            </w:r>
          </w:p>
        </w:tc>
      </w:tr>
      <w:tr>
        <w:trPr>
          <w:trHeight w:val="462" w:hRule="atLeast"/>
        </w:trPr>
        <w:tc>
          <w:tcPr>
            <w:tcW w:w="1460"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e5. sh võõrkeeles</w:t>
            </w:r>
          </w:p>
        </w:tc>
        <w:tc>
          <w:tcPr>
            <w:tcW w:w="73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1506</w:t>
            </w:r>
          </w:p>
        </w:tc>
        <w:tc>
          <w:tcPr>
            <w:tcW w:w="73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1604</w:t>
            </w:r>
          </w:p>
        </w:tc>
        <w:tc>
          <w:tcPr>
            <w:tcW w:w="58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259</w:t>
            </w:r>
          </w:p>
        </w:tc>
        <w:tc>
          <w:tcPr>
            <w:tcW w:w="58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404</w:t>
            </w:r>
          </w:p>
        </w:tc>
        <w:tc>
          <w:tcPr>
            <w:tcW w:w="681"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2995</w:t>
            </w:r>
          </w:p>
        </w:tc>
        <w:tc>
          <w:tcPr>
            <w:tcW w:w="678"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2877</w:t>
            </w:r>
          </w:p>
        </w:tc>
        <w:tc>
          <w:tcPr>
            <w:tcW w:w="60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81</w:t>
            </w:r>
          </w:p>
        </w:tc>
        <w:tc>
          <w:tcPr>
            <w:tcW w:w="602"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36</w:t>
            </w:r>
          </w:p>
        </w:tc>
        <w:tc>
          <w:tcPr>
            <w:tcW w:w="597"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95"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00"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4</w:t>
            </w:r>
          </w:p>
        </w:tc>
        <w:tc>
          <w:tcPr>
            <w:tcW w:w="594" w:type="dxa"/>
            <w:tcBorders>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5</w:t>
            </w:r>
          </w:p>
        </w:tc>
        <w:tc>
          <w:tcPr>
            <w:tcW w:w="787" w:type="dxa"/>
            <w:tcBorders>
              <w:bottom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4842</w:t>
            </w:r>
          </w:p>
        </w:tc>
        <w:tc>
          <w:tcPr>
            <w:tcW w:w="78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4926</w:t>
            </w:r>
          </w:p>
        </w:tc>
        <w:tc>
          <w:tcPr>
            <w:tcW w:w="157" w:type="dxa"/>
            <w:tcBorders/>
          </w:tcPr>
          <w:p>
            <w:pPr>
              <w:pStyle w:val="Normal"/>
              <w:widowControl w:val="false"/>
              <w:spacing w:before="0" w:after="160"/>
              <w:rPr/>
            </w:pPr>
            <w:r>
              <w:rPr/>
            </w:r>
          </w:p>
        </w:tc>
      </w:tr>
      <w:tr>
        <w:trPr>
          <w:trHeight w:val="236" w:hRule="atLeast"/>
        </w:trPr>
        <w:tc>
          <w:tcPr>
            <w:tcW w:w="1460" w:type="dxa"/>
            <w:tcBorders>
              <w:left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e5.1. sh vene</w:t>
            </w:r>
          </w:p>
        </w:tc>
        <w:tc>
          <w:tcPr>
            <w:tcW w:w="735"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1191</w:t>
            </w:r>
          </w:p>
        </w:tc>
        <w:tc>
          <w:tcPr>
            <w:tcW w:w="730"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1310</w:t>
            </w:r>
          </w:p>
        </w:tc>
        <w:tc>
          <w:tcPr>
            <w:tcW w:w="588"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4</w:t>
            </w:r>
          </w:p>
        </w:tc>
        <w:tc>
          <w:tcPr>
            <w:tcW w:w="587"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w:t>
            </w:r>
          </w:p>
        </w:tc>
        <w:tc>
          <w:tcPr>
            <w:tcW w:w="681"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1459</w:t>
            </w:r>
          </w:p>
        </w:tc>
        <w:tc>
          <w:tcPr>
            <w:tcW w:w="678"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1683</w:t>
            </w:r>
          </w:p>
        </w:tc>
        <w:tc>
          <w:tcPr>
            <w:tcW w:w="607"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1</w:t>
            </w:r>
          </w:p>
        </w:tc>
        <w:tc>
          <w:tcPr>
            <w:tcW w:w="602"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97"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6</w:t>
            </w:r>
          </w:p>
        </w:tc>
        <w:tc>
          <w:tcPr>
            <w:tcW w:w="595"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600"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594" w:type="dxa"/>
            <w:vMerge w:val="restart"/>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kern w:val="0"/>
                <w:sz w:val="22"/>
                <w:lang w:eastAsia="et-EE"/>
                <w14:ligatures w14:val="none"/>
              </w:rPr>
            </w:pPr>
            <w:r>
              <w:rPr>
                <w:rFonts w:eastAsia="Times New Roman" w:cs="Times New Roman"/>
                <w:kern w:val="0"/>
                <w:sz w:val="22"/>
                <w:lang w:eastAsia="et-EE"/>
                <w14:ligatures w14:val="none"/>
              </w:rPr>
              <w:t>0</w:t>
            </w:r>
          </w:p>
        </w:tc>
        <w:tc>
          <w:tcPr>
            <w:tcW w:w="787" w:type="dxa"/>
            <w:vMerge w:val="restart"/>
            <w:tcBorders>
              <w:left w:val="single" w:sz="8" w:space="0" w:color="000000"/>
              <w:bottom w:val="single" w:sz="8"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2655</w:t>
            </w:r>
          </w:p>
        </w:tc>
        <w:tc>
          <w:tcPr>
            <w:tcW w:w="789" w:type="dxa"/>
            <w:vMerge w:val="restart"/>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2994</w:t>
            </w:r>
          </w:p>
        </w:tc>
        <w:tc>
          <w:tcPr>
            <w:tcW w:w="157" w:type="dxa"/>
            <w:tcBorders/>
          </w:tcPr>
          <w:p>
            <w:pPr>
              <w:pStyle w:val="Normal"/>
              <w:widowControl w:val="false"/>
              <w:spacing w:before="0" w:after="160"/>
              <w:rPr/>
            </w:pPr>
            <w:r>
              <w:rPr/>
            </w:r>
          </w:p>
        </w:tc>
      </w:tr>
      <w:tr>
        <w:trPr>
          <w:trHeight w:val="248" w:hRule="atLeast"/>
        </w:trPr>
        <w:tc>
          <w:tcPr>
            <w:tcW w:w="1460"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t>keeles</w:t>
            </w:r>
          </w:p>
        </w:tc>
        <w:tc>
          <w:tcPr>
            <w:tcW w:w="735"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Times New Roman"/>
                <w:kern w:val="0"/>
                <w:sz w:val="22"/>
                <w:lang w:eastAsia="et-EE"/>
                <w14:ligatures w14:val="none"/>
              </w:rPr>
            </w:pPr>
            <w:r>
              <w:rPr>
                <w:rFonts w:eastAsia="Times New Roman" w:cs="Times New Roman"/>
                <w:kern w:val="0"/>
                <w:sz w:val="22"/>
                <w:lang w:eastAsia="et-EE"/>
                <w14:ligatures w14:val="none"/>
              </w:rPr>
            </w:r>
          </w:p>
        </w:tc>
        <w:tc>
          <w:tcPr>
            <w:tcW w:w="73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Times New Roman"/>
                <w:kern w:val="0"/>
                <w:sz w:val="22"/>
                <w:lang w:eastAsia="et-EE"/>
                <w14:ligatures w14:val="none"/>
              </w:rPr>
            </w:pPr>
            <w:r>
              <w:rPr>
                <w:rFonts w:eastAsia="Times New Roman" w:cs="Times New Roman"/>
                <w:kern w:val="0"/>
                <w:sz w:val="22"/>
                <w:lang w:eastAsia="et-EE"/>
                <w14:ligatures w14:val="none"/>
              </w:rPr>
            </w:r>
          </w:p>
        </w:tc>
        <w:tc>
          <w:tcPr>
            <w:tcW w:w="58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Times New Roman"/>
                <w:kern w:val="0"/>
                <w:sz w:val="22"/>
                <w:lang w:eastAsia="et-EE"/>
                <w14:ligatures w14:val="none"/>
              </w:rPr>
            </w:pPr>
            <w:r>
              <w:rPr>
                <w:rFonts w:eastAsia="Times New Roman" w:cs="Times New Roman"/>
                <w:kern w:val="0"/>
                <w:sz w:val="22"/>
                <w:lang w:eastAsia="et-EE"/>
                <w14:ligatures w14:val="none"/>
              </w:rPr>
            </w:r>
          </w:p>
        </w:tc>
        <w:tc>
          <w:tcPr>
            <w:tcW w:w="587"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Times New Roman"/>
                <w:kern w:val="0"/>
                <w:sz w:val="22"/>
                <w:lang w:eastAsia="et-EE"/>
                <w14:ligatures w14:val="none"/>
              </w:rPr>
            </w:pPr>
            <w:r>
              <w:rPr>
                <w:rFonts w:eastAsia="Times New Roman" w:cs="Times New Roman"/>
                <w:kern w:val="0"/>
                <w:sz w:val="22"/>
                <w:lang w:eastAsia="et-EE"/>
                <w14:ligatures w14:val="none"/>
              </w:rPr>
            </w:r>
          </w:p>
        </w:tc>
        <w:tc>
          <w:tcPr>
            <w:tcW w:w="681"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Times New Roman"/>
                <w:kern w:val="0"/>
                <w:sz w:val="22"/>
                <w:lang w:eastAsia="et-EE"/>
                <w14:ligatures w14:val="none"/>
              </w:rPr>
            </w:pPr>
            <w:r>
              <w:rPr>
                <w:rFonts w:eastAsia="Times New Roman" w:cs="Times New Roman"/>
                <w:kern w:val="0"/>
                <w:sz w:val="22"/>
                <w:lang w:eastAsia="et-EE"/>
                <w14:ligatures w14:val="none"/>
              </w:rPr>
            </w:r>
          </w:p>
        </w:tc>
        <w:tc>
          <w:tcPr>
            <w:tcW w:w="678"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Times New Roman"/>
                <w:kern w:val="0"/>
                <w:sz w:val="22"/>
                <w:lang w:eastAsia="et-EE"/>
                <w14:ligatures w14:val="none"/>
              </w:rPr>
            </w:pPr>
            <w:r>
              <w:rPr>
                <w:rFonts w:eastAsia="Times New Roman" w:cs="Times New Roman"/>
                <w:kern w:val="0"/>
                <w:sz w:val="22"/>
                <w:lang w:eastAsia="et-EE"/>
                <w14:ligatures w14:val="none"/>
              </w:rPr>
            </w:r>
          </w:p>
        </w:tc>
        <w:tc>
          <w:tcPr>
            <w:tcW w:w="607"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Times New Roman"/>
                <w:kern w:val="0"/>
                <w:sz w:val="22"/>
                <w:lang w:eastAsia="et-EE"/>
                <w14:ligatures w14:val="none"/>
              </w:rPr>
            </w:pPr>
            <w:r>
              <w:rPr>
                <w:rFonts w:eastAsia="Times New Roman" w:cs="Times New Roman"/>
                <w:kern w:val="0"/>
                <w:sz w:val="22"/>
                <w:lang w:eastAsia="et-EE"/>
                <w14:ligatures w14:val="none"/>
              </w:rPr>
            </w:r>
          </w:p>
        </w:tc>
        <w:tc>
          <w:tcPr>
            <w:tcW w:w="602"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Times New Roman"/>
                <w:kern w:val="0"/>
                <w:sz w:val="22"/>
                <w:lang w:eastAsia="et-EE"/>
                <w14:ligatures w14:val="none"/>
              </w:rPr>
            </w:pPr>
            <w:r>
              <w:rPr>
                <w:rFonts w:eastAsia="Times New Roman" w:cs="Times New Roman"/>
                <w:kern w:val="0"/>
                <w:sz w:val="22"/>
                <w:lang w:eastAsia="et-EE"/>
                <w14:ligatures w14:val="none"/>
              </w:rPr>
            </w:r>
          </w:p>
        </w:tc>
        <w:tc>
          <w:tcPr>
            <w:tcW w:w="597"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Times New Roman"/>
                <w:kern w:val="0"/>
                <w:sz w:val="22"/>
                <w:lang w:eastAsia="et-EE"/>
                <w14:ligatures w14:val="none"/>
              </w:rPr>
            </w:pPr>
            <w:r>
              <w:rPr>
                <w:rFonts w:eastAsia="Times New Roman" w:cs="Times New Roman"/>
                <w:kern w:val="0"/>
                <w:sz w:val="22"/>
                <w:lang w:eastAsia="et-EE"/>
                <w14:ligatures w14:val="none"/>
              </w:rPr>
            </w:r>
          </w:p>
        </w:tc>
        <w:tc>
          <w:tcPr>
            <w:tcW w:w="595"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Times New Roman"/>
                <w:kern w:val="0"/>
                <w:sz w:val="22"/>
                <w:lang w:eastAsia="et-EE"/>
                <w14:ligatures w14:val="none"/>
              </w:rPr>
            </w:pPr>
            <w:r>
              <w:rPr>
                <w:rFonts w:eastAsia="Times New Roman" w:cs="Times New Roman"/>
                <w:kern w:val="0"/>
                <w:sz w:val="22"/>
                <w:lang w:eastAsia="et-EE"/>
                <w14:ligatures w14:val="none"/>
              </w:rPr>
            </w:r>
          </w:p>
        </w:tc>
        <w:tc>
          <w:tcPr>
            <w:tcW w:w="600"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Times New Roman"/>
                <w:kern w:val="0"/>
                <w:sz w:val="22"/>
                <w:lang w:eastAsia="et-EE"/>
                <w14:ligatures w14:val="none"/>
              </w:rPr>
            </w:pPr>
            <w:r>
              <w:rPr>
                <w:rFonts w:eastAsia="Times New Roman" w:cs="Times New Roman"/>
                <w:kern w:val="0"/>
                <w:sz w:val="22"/>
                <w:lang w:eastAsia="et-EE"/>
                <w14:ligatures w14:val="none"/>
              </w:rPr>
            </w:r>
          </w:p>
        </w:tc>
        <w:tc>
          <w:tcPr>
            <w:tcW w:w="594" w:type="dxa"/>
            <w:vMerge w:val="continue"/>
            <w:tcBorders>
              <w:left w:val="single" w:sz="8" w:space="0" w:color="000000"/>
              <w:bottom w:val="single" w:sz="8" w:space="0" w:color="000000"/>
              <w:right w:val="single" w:sz="8" w:space="0" w:color="000000"/>
            </w:tcBorders>
            <w:vAlign w:val="center"/>
          </w:tcPr>
          <w:p>
            <w:pPr>
              <w:pStyle w:val="Normal"/>
              <w:widowControl w:val="false"/>
              <w:spacing w:lineRule="auto" w:line="240" w:before="0" w:after="0"/>
              <w:rPr>
                <w:rFonts w:eastAsia="Times New Roman" w:cs="Times New Roman"/>
                <w:kern w:val="0"/>
                <w:sz w:val="22"/>
                <w:lang w:eastAsia="et-EE"/>
                <w14:ligatures w14:val="none"/>
              </w:rPr>
            </w:pPr>
            <w:r>
              <w:rPr>
                <w:rFonts w:eastAsia="Times New Roman" w:cs="Times New Roman"/>
                <w:kern w:val="0"/>
                <w:sz w:val="22"/>
                <w:lang w:eastAsia="et-EE"/>
                <w14:ligatures w14:val="none"/>
              </w:rPr>
            </w:r>
          </w:p>
        </w:tc>
        <w:tc>
          <w:tcPr>
            <w:tcW w:w="787" w:type="dxa"/>
            <w:vMerge w:val="continue"/>
            <w:tcBorders>
              <w:left w:val="single" w:sz="8" w:space="0" w:color="000000"/>
              <w:bottom w:val="single" w:sz="8" w:space="0" w:color="000000"/>
            </w:tcBorders>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r>
          </w:p>
        </w:tc>
        <w:tc>
          <w:tcPr>
            <w:tcW w:w="789" w:type="dxa"/>
            <w:vMerge w:val="continue"/>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eastAsia="Times New Roman" w:cs="Times New Roman"/>
                <w:b/>
                <w:b/>
                <w:bCs/>
                <w:kern w:val="0"/>
                <w:sz w:val="22"/>
                <w:lang w:eastAsia="et-EE"/>
                <w14:ligatures w14:val="none"/>
              </w:rPr>
            </w:pPr>
            <w:r>
              <w:rPr>
                <w:rFonts w:eastAsia="Times New Roman" w:cs="Times New Roman"/>
                <w:b/>
                <w:bCs/>
                <w:kern w:val="0"/>
                <w:sz w:val="22"/>
                <w:lang w:eastAsia="et-EE"/>
                <w14:ligatures w14:val="none"/>
              </w:rPr>
            </w:r>
          </w:p>
        </w:tc>
        <w:tc>
          <w:tcPr>
            <w:tcW w:w="157" w:type="dxa"/>
            <w:tcBorders/>
          </w:tcPr>
          <w:p>
            <w:pPr>
              <w:pStyle w:val="Normal"/>
              <w:widowControl w:val="false"/>
              <w:spacing w:before="0" w:after="160"/>
              <w:rPr/>
            </w:pPr>
            <w:r>
              <w:rPr/>
            </w:r>
          </w:p>
        </w:tc>
      </w:tr>
    </w:tbl>
    <w:p>
      <w:pPr>
        <w:pStyle w:val="Normal"/>
        <w:jc w:val="both"/>
        <w:rPr>
          <w:iCs/>
        </w:rPr>
      </w:pPr>
      <w:r>
        <w:rPr>
          <w:iCs/>
        </w:rPr>
      </w:r>
    </w:p>
    <w:p>
      <w:pPr>
        <w:pStyle w:val="Pealkiri2"/>
        <w:numPr>
          <w:ilvl w:val="0"/>
          <w:numId w:val="0"/>
        </w:numPr>
        <w:ind w:left="0" w:hanging="0"/>
        <w:rPr/>
      </w:pPr>
      <w:r>
        <w:rPr/>
      </w:r>
    </w:p>
    <w:p>
      <w:pPr>
        <w:pStyle w:val="Pealkiri2"/>
        <w:numPr>
          <w:ilvl w:val="1"/>
          <w:numId w:val="5"/>
        </w:numPr>
        <w:rPr/>
      </w:pPr>
      <w:r>
        <w:rPr/>
        <w:t xml:space="preserve"> </w:t>
      </w:r>
      <w:r>
        <w:rPr/>
        <w:t>Raamatukogu komplekteerimine (trükis, e-raamat, audioraamat): analüüs ja hinnang</w:t>
      </w:r>
    </w:p>
    <w:p>
      <w:pPr>
        <w:pStyle w:val="Normal"/>
        <w:jc w:val="both"/>
        <w:rPr>
          <w:rFonts w:cs="Times New Roman"/>
        </w:rPr>
      </w:pPr>
      <w:r>
        <w:rPr/>
        <w:t>Võru maakonna raamatukogudesse osteti 2024. aastal raamatuid 10721 eksemplari, Võrumaa KRKsse 2818 eksemplari. Seoses tarnimisraskustega komplekteeriti v</w:t>
      </w:r>
      <w:r>
        <w:rPr>
          <w:rFonts w:cs="Times New Roman"/>
        </w:rPr>
        <w:t xml:space="preserve">enekeelseid raamatuid vaid 56 eksemplari, poole vähem kui eelmisel aastal. Inglisekeelsete raamatute komplekteerimine on veidi kasvanud. Eelmisel aastal 163 raamatut, 46 raamatut rohkem kui 2023. aastal. Muudes võõrkeeltes raamatuid peaaegu ei komplekteeritagi, vahel harva mõni  annetus. Ingliskeelse uue raamatu populaarsuse määrab BookToki  või Instagrami jälgijate huvi.  Võrumaa KRK tellib ilukirjandust kuni kaks eksemplari, harva kolm või rohkem. Suur nõudlus on endiselt kooli lugemisvara järele, kuid probleemiks on õpetajate erinevad lugemisnimekirjad. Maaraamatukogud tellivad üldjuhul ühe eksemplari, mõnikord väga harva kaks eksemplari koolilugemiseks.  E-raamatut maakonda ei komplekteeritud. </w:t>
      </w:r>
    </w:p>
    <w:p>
      <w:pPr>
        <w:pStyle w:val="Normal"/>
        <w:jc w:val="both"/>
        <w:rPr>
          <w:rFonts w:cs="Times New Roman"/>
        </w:rPr>
      </w:pPr>
      <w:r>
        <w:rPr>
          <w:rFonts w:cs="Times New Roman"/>
        </w:rPr>
        <w:t xml:space="preserve">Ostetud raamatute arv ühe elaniku kohta Võru maakonnas on keskmiselt 0,38. Kõrgeim näitaja on Võru Vallaraamatukogu Orava haruraamatukogus 0,71 ja madalaim Rõuge Valla raamatukogu Mõniste haruraamatukogus 0,20. </w:t>
      </w:r>
    </w:p>
    <w:p>
      <w:pPr>
        <w:pStyle w:val="Normal"/>
        <w:jc w:val="both"/>
        <w:rPr/>
      </w:pPr>
      <w:r>
        <w:rPr/>
      </w:r>
    </w:p>
    <w:p>
      <w:pPr>
        <w:pStyle w:val="Pealkiri2"/>
        <w:numPr>
          <w:ilvl w:val="1"/>
          <w:numId w:val="5"/>
        </w:numPr>
        <w:rPr/>
      </w:pPr>
      <w:r>
        <w:rPr/>
        <w:t xml:space="preserve"> </w:t>
      </w:r>
      <w:r>
        <w:rPr/>
        <w:t>Perioodika komplekteerimine: analüüs ja hinnang</w:t>
      </w:r>
    </w:p>
    <w:p>
      <w:pPr>
        <w:pStyle w:val="Normal"/>
        <w:jc w:val="both"/>
        <w:rPr/>
      </w:pPr>
      <w:r>
        <w:rPr/>
        <w:t>Perioodika ostuks kulutati 2024. aastal 48 330 eurot, 4977 eurot rohkem kui mullu, kuid vaatamata sellele saadi perioodikat oluliselt vähem soetada. Maaraamatukogudesse osteti 547 aastakäiku ajalehti ja ajakirju, 2023. aastal aga 694 aastakäiku, so 147 aastakäiku vähem kui 2023. aastal. Annetusena said raamatukogud 144 aastakäiku perioodikat. Perioodika ostude vähenemine on muidugi väga kurb, sest ajakirjanduse hinnad on aasta aastalt tõusnud ja kodudesse tellitakse perioodikat üha vähem, seega on raamatukogu roll info kättesaadavaks tegemisel väga oluline.</w:t>
      </w:r>
    </w:p>
    <w:p>
      <w:pPr>
        <w:pStyle w:val="Normal"/>
        <w:spacing w:lineRule="auto" w:line="276"/>
        <w:jc w:val="both"/>
        <w:rPr>
          <w:rStyle w:val="Pealkiri3Mrk"/>
          <w:rFonts w:cs="Times New Roman"/>
          <w:b w:val="false"/>
          <w:b w:val="false"/>
        </w:rPr>
      </w:pPr>
      <w:r>
        <w:rPr>
          <w:rStyle w:val="Pealkiri3Mrk"/>
          <w:rFonts w:cs="Times New Roman"/>
          <w:b w:val="false"/>
        </w:rPr>
        <w:t>Perioodika laenutuste protsent laenutuste koguarvust 2024. aastal</w:t>
      </w:r>
    </w:p>
    <w:p>
      <w:pPr>
        <w:pStyle w:val="Normal"/>
        <w:spacing w:lineRule="auto" w:line="276"/>
        <w:jc w:val="both"/>
        <w:rPr>
          <w:rStyle w:val="Pealkiri3Mrk"/>
          <w:rFonts w:cs="Times New Roman"/>
          <w:b w:val="false"/>
          <w:b w:val="false"/>
          <w:color w:val="FF0000"/>
        </w:rPr>
      </w:pPr>
      <w:r>
        <w:rPr/>
        <w:drawing>
          <wp:inline distT="0" distB="0" distL="0" distR="0">
            <wp:extent cx="5667375" cy="4533900"/>
            <wp:effectExtent l="0" t="0" r="0" b="0"/>
            <wp:docPr id="2" name="Objekt2"/>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Normal"/>
        <w:jc w:val="both"/>
        <w:rPr/>
      </w:pPr>
      <w:r>
        <w:rPr/>
        <w:t xml:space="preserve">Perioodika e-väljaannetest on Võrumaa KRK lugejatele tellitud Delfi Meedia väljaanded. Võrumaa Teataja digileht on juba aastaid hea koostöö märgiks raamatukogule tasuta.  E-väljaanded on vajalikud, et pakkuda paremat teenust. E-väljaanded on vajalikud, kuna paljud ajalehed paberkandjal enam ei ilmu. </w:t>
      </w:r>
    </w:p>
    <w:p>
      <w:pPr>
        <w:pStyle w:val="Normal"/>
        <w:jc w:val="both"/>
        <w:rPr/>
      </w:pPr>
      <w:r>
        <w:rPr/>
      </w:r>
    </w:p>
    <w:p>
      <w:pPr>
        <w:pStyle w:val="Pealkiri2"/>
        <w:numPr>
          <w:ilvl w:val="1"/>
          <w:numId w:val="5"/>
        </w:numPr>
        <w:rPr/>
      </w:pPr>
      <w:r>
        <w:rPr/>
        <w:t xml:space="preserve"> </w:t>
      </w:r>
      <w:r>
        <w:rPr/>
        <w:t>Muude väljaannete komplekteerimine: analüüs ja hinnang</w:t>
      </w:r>
    </w:p>
    <w:p>
      <w:pPr>
        <w:pStyle w:val="Normal"/>
        <w:jc w:val="both"/>
        <w:rPr/>
      </w:pPr>
      <w:r>
        <w:rPr/>
        <w:t xml:space="preserve">Auviste lisandumine raamatukogudesse väheneb igal aastal. 2024. aastal saadi juurde 63 auvist, neist ostuna vaid kaks. Filmide vaatamine ja muusika kuulamine on nüüd teistes kanalites nii paljudele kättesaadav, et raamatukogust laenutamine pole enama populaarne. </w:t>
      </w:r>
    </w:p>
    <w:p>
      <w:pPr>
        <w:pStyle w:val="Normal"/>
        <w:jc w:val="both"/>
        <w:rPr>
          <w:rFonts w:cs="Times New Roman"/>
        </w:rPr>
      </w:pPr>
      <w:r>
        <w:rPr/>
        <w:t xml:space="preserve">Lauamänge lisandus 2024. aastal 72, neist ostudena 56 ja annetusena 16 mängu. Lauamängude laenutamine on muutunud aina populaarsemaks ja mängude valik on üsna arvestatav. Võrumaa KRKl on juba üle 300 mängu, mida saavad laenutada lugejad, aga ka teised raamatukogud RVLi teel laenutada. </w:t>
      </w:r>
      <w:r>
        <w:rPr>
          <w:rFonts w:cs="Times New Roman"/>
        </w:rPr>
        <w:t>Rõuge Valla Raamatukogu soetas Tartu Ülikooli Eetikakeskuse mängu „Eesti rahva sada valikut”.</w:t>
      </w:r>
    </w:p>
    <w:p>
      <w:pPr>
        <w:pStyle w:val="Pealkiri2"/>
        <w:numPr>
          <w:ilvl w:val="1"/>
          <w:numId w:val="5"/>
        </w:numPr>
        <w:rPr/>
      </w:pPr>
      <w:r>
        <w:rPr/>
        <w:t xml:space="preserve"> </w:t>
      </w:r>
      <w:r>
        <w:rPr/>
        <w:t>Esemete komplekteerimine: analüüs ja hinnang</w:t>
      </w:r>
    </w:p>
    <w:p>
      <w:pPr>
        <w:pStyle w:val="Normal"/>
        <w:jc w:val="both"/>
        <w:rPr>
          <w:rFonts w:cs="Times New Roman"/>
        </w:rPr>
      </w:pPr>
      <w:r>
        <w:rPr>
          <w:rFonts w:cs="Times New Roman"/>
        </w:rPr>
        <w:t>Kui Missos kool ära kaotati, toodi raamatukokku klaver, mida ansambel ALEAA kasutab proovidel.  Samuti saab kasutada annetusena saadud süntesaatorit.</w:t>
      </w:r>
    </w:p>
    <w:p>
      <w:pPr>
        <w:pStyle w:val="Pealkiri2"/>
        <w:numPr>
          <w:ilvl w:val="1"/>
          <w:numId w:val="5"/>
        </w:numPr>
        <w:rPr/>
      </w:pPr>
      <w:r>
        <w:rPr/>
        <w:t xml:space="preserve"> </w:t>
      </w:r>
      <w:r>
        <w:rPr/>
        <w:t>Annetuste osakaal kogude juurdekasvust</w:t>
      </w:r>
    </w:p>
    <w:p>
      <w:pPr>
        <w:pStyle w:val="Normal"/>
        <w:jc w:val="both"/>
        <w:rPr>
          <w:rFonts w:cs="Times New Roman"/>
        </w:rPr>
      </w:pPr>
      <w:r>
        <w:rPr>
          <w:rFonts w:cs="Times New Roman"/>
        </w:rPr>
        <w:t xml:space="preserve">Kogud täienesid 1988 annetusega, millest raamatuid oli 1805 eksemplari, mis  on 17% kogu raamatute juurdetulekust. Võrumaa KRKs võeti arvele 266 annetatud raamatut, so 8,63% kõigist saabunud raamatutest. Vahepeal kõrgem olnud annetuste osakaal tuli sellest, et maakonnas suletud raamatukogud pakkusid oma teavikuid teistele raamatukogudele ja vajadusel võeti need annetustena arvele. Peamiselt soovitakse annetuse asemel asendada juba väsinud, kuid endiselt vajalikke raamatuid, näiteks kooli lugemisvara.  </w:t>
      </w:r>
    </w:p>
    <w:p>
      <w:pPr>
        <w:pStyle w:val="Normal"/>
        <w:jc w:val="both"/>
        <w:rPr>
          <w:rFonts w:cs="Times New Roman"/>
        </w:rPr>
      </w:pPr>
      <w:r>
        <w:rPr>
          <w:rFonts w:cs="Times New Roman"/>
        </w:rPr>
        <w:t>Annetuste osakaal kogude juurdetulekust Võru maakonnas</w:t>
      </w:r>
    </w:p>
    <w:tbl>
      <w:tblPr>
        <w:tblW w:w="9082" w:type="dxa"/>
        <w:jc w:val="left"/>
        <w:tblInd w:w="0" w:type="dxa"/>
        <w:tblLayout w:type="fixed"/>
        <w:tblCellMar>
          <w:top w:w="0" w:type="dxa"/>
          <w:left w:w="70" w:type="dxa"/>
          <w:bottom w:w="0" w:type="dxa"/>
          <w:right w:w="70" w:type="dxa"/>
        </w:tblCellMar>
        <w:tblLook w:firstRow="1" w:noVBand="1" w:lastRow="0" w:firstColumn="1" w:lastColumn="0" w:noHBand="0" w:val="04a0"/>
      </w:tblPr>
      <w:tblGrid>
        <w:gridCol w:w="3959"/>
        <w:gridCol w:w="948"/>
        <w:gridCol w:w="1042"/>
        <w:gridCol w:w="1045"/>
        <w:gridCol w:w="1043"/>
        <w:gridCol w:w="1044"/>
      </w:tblGrid>
      <w:tr>
        <w:trPr>
          <w:trHeight w:val="305" w:hRule="atLeast"/>
        </w:trPr>
        <w:tc>
          <w:tcPr>
            <w:tcW w:w="39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rPr>
                <w:rFonts w:ascii="Calibri" w:hAnsi="Calibri" w:eastAsia="Times New Roman" w:cs="Calibri"/>
                <w:b/>
                <w:b/>
                <w:color w:val="000000"/>
                <w:szCs w:val="24"/>
                <w:lang w:eastAsia="et-EE"/>
              </w:rPr>
            </w:pPr>
            <w:r>
              <w:rPr>
                <w:rFonts w:eastAsia="Times New Roman" w:cs="Calibri" w:ascii="Calibri" w:hAnsi="Calibri"/>
                <w:b/>
                <w:color w:val="000000"/>
                <w:szCs w:val="24"/>
                <w:lang w:eastAsia="et-EE"/>
              </w:rPr>
              <w:t>Võru maakond</w:t>
            </w:r>
          </w:p>
        </w:tc>
        <w:tc>
          <w:tcPr>
            <w:tcW w:w="948"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b/>
                <w:b/>
                <w:color w:val="000000"/>
                <w:szCs w:val="24"/>
                <w:lang w:eastAsia="et-EE"/>
              </w:rPr>
            </w:pPr>
            <w:r>
              <w:rPr>
                <w:rFonts w:eastAsia="Times New Roman" w:cs="Calibri" w:ascii="Calibri" w:hAnsi="Calibri"/>
                <w:b/>
                <w:color w:val="000000"/>
                <w:szCs w:val="24"/>
                <w:lang w:eastAsia="et-EE"/>
              </w:rPr>
              <w:t>2020</w:t>
            </w:r>
          </w:p>
        </w:tc>
        <w:tc>
          <w:tcPr>
            <w:tcW w:w="1042"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b/>
                <w:b/>
                <w:color w:val="000000"/>
                <w:szCs w:val="24"/>
                <w:lang w:eastAsia="et-EE"/>
              </w:rPr>
            </w:pPr>
            <w:r>
              <w:rPr>
                <w:rFonts w:eastAsia="Times New Roman" w:cs="Calibri" w:ascii="Calibri" w:hAnsi="Calibri"/>
                <w:b/>
                <w:color w:val="000000"/>
                <w:szCs w:val="24"/>
                <w:lang w:eastAsia="et-EE"/>
              </w:rPr>
              <w:t>2021</w:t>
            </w:r>
          </w:p>
        </w:tc>
        <w:tc>
          <w:tcPr>
            <w:tcW w:w="1045"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b/>
                <w:b/>
                <w:color w:val="000000"/>
                <w:szCs w:val="24"/>
                <w:lang w:eastAsia="et-EE"/>
              </w:rPr>
            </w:pPr>
            <w:r>
              <w:rPr>
                <w:rFonts w:eastAsia="Times New Roman" w:cs="Calibri" w:ascii="Calibri" w:hAnsi="Calibri"/>
                <w:b/>
                <w:color w:val="000000"/>
                <w:szCs w:val="24"/>
                <w:lang w:eastAsia="et-EE"/>
              </w:rPr>
              <w:t>2022</w:t>
            </w:r>
          </w:p>
        </w:tc>
        <w:tc>
          <w:tcPr>
            <w:tcW w:w="1043"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b/>
                <w:b/>
                <w:color w:val="000000"/>
                <w:szCs w:val="24"/>
                <w:lang w:eastAsia="et-EE"/>
              </w:rPr>
            </w:pPr>
            <w:r>
              <w:rPr>
                <w:rFonts w:eastAsia="Times New Roman" w:cs="Calibri" w:ascii="Calibri" w:hAnsi="Calibri"/>
                <w:b/>
                <w:color w:val="000000"/>
                <w:szCs w:val="24"/>
                <w:lang w:eastAsia="et-EE"/>
              </w:rPr>
              <w:t>2023</w:t>
            </w:r>
          </w:p>
        </w:tc>
        <w:tc>
          <w:tcPr>
            <w:tcW w:w="1044" w:type="dxa"/>
            <w:tcBorders>
              <w:top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b/>
                <w:b/>
                <w:color w:val="000000"/>
                <w:szCs w:val="24"/>
                <w:lang w:eastAsia="et-EE"/>
              </w:rPr>
            </w:pPr>
            <w:r>
              <w:rPr>
                <w:rFonts w:eastAsia="Times New Roman" w:cs="Calibri" w:ascii="Calibri" w:hAnsi="Calibri"/>
                <w:b/>
                <w:color w:val="000000"/>
                <w:szCs w:val="24"/>
                <w:lang w:eastAsia="et-EE"/>
              </w:rPr>
              <w:t>2024</w:t>
            </w:r>
          </w:p>
        </w:tc>
      </w:tr>
      <w:tr>
        <w:trPr>
          <w:trHeight w:val="520" w:hRule="atLeast"/>
        </w:trPr>
        <w:tc>
          <w:tcPr>
            <w:tcW w:w="39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Times New Roman"/>
                <w:color w:val="000000"/>
                <w:szCs w:val="24"/>
                <w:lang w:eastAsia="et-EE"/>
              </w:rPr>
            </w:pPr>
            <w:r>
              <w:rPr>
                <w:rFonts w:eastAsia="Times New Roman" w:cs="Times New Roman"/>
                <w:color w:val="000000"/>
                <w:szCs w:val="24"/>
                <w:lang w:eastAsia="et-EE"/>
              </w:rPr>
              <w:t>Aasta jooksul saadud teavikuid (eksemplare)</w:t>
            </w:r>
          </w:p>
        </w:tc>
        <w:tc>
          <w:tcPr>
            <w:tcW w:w="94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15055</w:t>
            </w:r>
          </w:p>
        </w:tc>
        <w:tc>
          <w:tcPr>
            <w:tcW w:w="10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14426</w:t>
            </w:r>
          </w:p>
        </w:tc>
        <w:tc>
          <w:tcPr>
            <w:tcW w:w="104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12680</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10687</w:t>
            </w:r>
          </w:p>
        </w:tc>
        <w:tc>
          <w:tcPr>
            <w:tcW w:w="10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11149</w:t>
            </w:r>
          </w:p>
        </w:tc>
      </w:tr>
      <w:tr>
        <w:trPr>
          <w:trHeight w:val="305" w:hRule="atLeast"/>
        </w:trPr>
        <w:tc>
          <w:tcPr>
            <w:tcW w:w="39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Times New Roman"/>
                <w:color w:val="000000"/>
                <w:szCs w:val="24"/>
                <w:lang w:eastAsia="et-EE"/>
              </w:rPr>
            </w:pPr>
            <w:r>
              <w:rPr>
                <w:rFonts w:eastAsia="Times New Roman" w:cs="Times New Roman"/>
                <w:color w:val="000000"/>
                <w:szCs w:val="24"/>
                <w:lang w:eastAsia="et-EE"/>
              </w:rPr>
              <w:t>Annetuste osakaal juurdetulekust</w:t>
            </w:r>
          </w:p>
        </w:tc>
        <w:tc>
          <w:tcPr>
            <w:tcW w:w="94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b/>
                <w:b/>
                <w:bCs/>
                <w:color w:val="000000"/>
                <w:szCs w:val="24"/>
                <w:lang w:eastAsia="et-EE"/>
              </w:rPr>
            </w:pPr>
            <w:r>
              <w:rPr>
                <w:rFonts w:eastAsia="Times New Roman" w:cs="Calibri" w:ascii="Calibri" w:hAnsi="Calibri"/>
                <w:b/>
                <w:bCs/>
                <w:color w:val="000000"/>
                <w:szCs w:val="24"/>
                <w:lang w:eastAsia="et-EE"/>
              </w:rPr>
              <w:t>14%</w:t>
            </w:r>
          </w:p>
        </w:tc>
        <w:tc>
          <w:tcPr>
            <w:tcW w:w="10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b/>
                <w:b/>
                <w:bCs/>
                <w:color w:val="000000"/>
                <w:szCs w:val="24"/>
                <w:lang w:eastAsia="et-EE"/>
              </w:rPr>
            </w:pPr>
            <w:r>
              <w:rPr>
                <w:rFonts w:eastAsia="Times New Roman" w:cs="Calibri" w:ascii="Calibri" w:hAnsi="Calibri"/>
                <w:b/>
                <w:bCs/>
                <w:color w:val="000000"/>
                <w:szCs w:val="24"/>
                <w:lang w:eastAsia="et-EE"/>
              </w:rPr>
              <w:t>14%</w:t>
            </w:r>
          </w:p>
        </w:tc>
        <w:tc>
          <w:tcPr>
            <w:tcW w:w="104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b/>
                <w:b/>
                <w:bCs/>
                <w:color w:val="000000"/>
                <w:szCs w:val="24"/>
                <w:lang w:eastAsia="et-EE"/>
              </w:rPr>
            </w:pPr>
            <w:r>
              <w:rPr>
                <w:rFonts w:eastAsia="Times New Roman" w:cs="Calibri" w:ascii="Calibri" w:hAnsi="Calibri"/>
                <w:b/>
                <w:bCs/>
                <w:color w:val="000000"/>
                <w:szCs w:val="24"/>
                <w:lang w:eastAsia="et-EE"/>
              </w:rPr>
              <w:t>39%</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b/>
                <w:b/>
                <w:bCs/>
                <w:color w:val="000000"/>
                <w:szCs w:val="24"/>
                <w:lang w:eastAsia="et-EE"/>
              </w:rPr>
            </w:pPr>
            <w:r>
              <w:rPr>
                <w:rFonts w:eastAsia="Times New Roman" w:cs="Calibri" w:ascii="Calibri" w:hAnsi="Calibri"/>
                <w:b/>
                <w:bCs/>
                <w:color w:val="000000"/>
                <w:szCs w:val="24"/>
                <w:lang w:eastAsia="et-EE"/>
              </w:rPr>
              <w:t>32%</w:t>
            </w:r>
          </w:p>
        </w:tc>
        <w:tc>
          <w:tcPr>
            <w:tcW w:w="10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b/>
                <w:b/>
                <w:bCs/>
                <w:color w:val="000000"/>
                <w:szCs w:val="24"/>
                <w:lang w:eastAsia="et-EE"/>
              </w:rPr>
            </w:pPr>
            <w:r>
              <w:rPr>
                <w:rFonts w:eastAsia="Times New Roman" w:cs="Calibri" w:ascii="Calibri" w:hAnsi="Calibri"/>
                <w:b/>
                <w:bCs/>
                <w:color w:val="000000"/>
                <w:szCs w:val="24"/>
                <w:lang w:eastAsia="et-EE"/>
              </w:rPr>
              <w:t>18%</w:t>
            </w:r>
          </w:p>
        </w:tc>
      </w:tr>
      <w:tr>
        <w:trPr>
          <w:trHeight w:val="520" w:hRule="atLeast"/>
        </w:trPr>
        <w:tc>
          <w:tcPr>
            <w:tcW w:w="39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Times New Roman"/>
                <w:color w:val="000000"/>
                <w:szCs w:val="24"/>
                <w:lang w:eastAsia="et-EE"/>
              </w:rPr>
            </w:pPr>
            <w:r>
              <w:rPr>
                <w:rFonts w:eastAsia="Times New Roman" w:cs="Times New Roman"/>
                <w:color w:val="000000"/>
                <w:szCs w:val="24"/>
                <w:lang w:eastAsia="et-EE"/>
              </w:rPr>
              <w:t>Aasta jooksul kustutatud teavikuid (eksemplare)</w:t>
            </w:r>
          </w:p>
        </w:tc>
        <w:tc>
          <w:tcPr>
            <w:tcW w:w="94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20120</w:t>
            </w:r>
          </w:p>
        </w:tc>
        <w:tc>
          <w:tcPr>
            <w:tcW w:w="10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21919</w:t>
            </w:r>
          </w:p>
        </w:tc>
        <w:tc>
          <w:tcPr>
            <w:tcW w:w="104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45723</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19021</w:t>
            </w:r>
          </w:p>
        </w:tc>
        <w:tc>
          <w:tcPr>
            <w:tcW w:w="10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16815</w:t>
            </w:r>
          </w:p>
        </w:tc>
      </w:tr>
      <w:tr>
        <w:trPr>
          <w:trHeight w:val="520" w:hRule="atLeast"/>
        </w:trPr>
        <w:tc>
          <w:tcPr>
            <w:tcW w:w="3959"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rFonts w:eastAsia="Times New Roman" w:cs="Times New Roman"/>
                <w:color w:val="000000"/>
                <w:szCs w:val="24"/>
                <w:lang w:eastAsia="et-EE"/>
              </w:rPr>
            </w:pPr>
            <w:r>
              <w:rPr>
                <w:rFonts w:eastAsia="Times New Roman" w:cs="Times New Roman"/>
                <w:color w:val="000000"/>
                <w:szCs w:val="24"/>
                <w:lang w:eastAsia="et-EE"/>
              </w:rPr>
              <w:t>Teavikute kogu aruandeaasta lõpul</w:t>
            </w:r>
          </w:p>
        </w:tc>
        <w:tc>
          <w:tcPr>
            <w:tcW w:w="948"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589194</w:t>
            </w:r>
          </w:p>
        </w:tc>
        <w:tc>
          <w:tcPr>
            <w:tcW w:w="1042"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583937</w:t>
            </w:r>
          </w:p>
        </w:tc>
        <w:tc>
          <w:tcPr>
            <w:tcW w:w="1045"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555813</w:t>
            </w:r>
          </w:p>
        </w:tc>
        <w:tc>
          <w:tcPr>
            <w:tcW w:w="1043"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550919</w:t>
            </w:r>
          </w:p>
        </w:tc>
        <w:tc>
          <w:tcPr>
            <w:tcW w:w="1044" w:type="dxa"/>
            <w:tcBorders>
              <w:bottom w:val="single" w:sz="4" w:space="0" w:color="000000"/>
              <w:right w:val="single" w:sz="4" w:space="0" w:color="000000"/>
            </w:tcBorders>
            <w:shd w:color="auto" w:fill="auto" w:val="clear"/>
            <w:vAlign w:val="bottom"/>
          </w:tcPr>
          <w:p>
            <w:pPr>
              <w:pStyle w:val="Normal"/>
              <w:widowControl w:val="false"/>
              <w:spacing w:lineRule="auto" w:line="240" w:before="0" w:after="0"/>
              <w:jc w:val="right"/>
              <w:rPr>
                <w:rFonts w:ascii="Calibri" w:hAnsi="Calibri" w:eastAsia="Times New Roman" w:cs="Calibri"/>
                <w:color w:val="000000"/>
                <w:szCs w:val="24"/>
                <w:lang w:eastAsia="et-EE"/>
              </w:rPr>
            </w:pPr>
            <w:r>
              <w:rPr>
                <w:rFonts w:eastAsia="Times New Roman" w:cs="Calibri" w:ascii="Calibri" w:hAnsi="Calibri"/>
                <w:color w:val="000000"/>
                <w:szCs w:val="24"/>
                <w:lang w:eastAsia="et-EE"/>
              </w:rPr>
              <w:t>528705</w:t>
            </w:r>
          </w:p>
        </w:tc>
      </w:tr>
    </w:tbl>
    <w:p>
      <w:pPr>
        <w:pStyle w:val="Normal"/>
        <w:jc w:val="both"/>
        <w:rPr/>
      </w:pPr>
      <w:r>
        <w:rPr/>
      </w:r>
    </w:p>
    <w:p>
      <w:pPr>
        <w:pStyle w:val="Pealkiri2"/>
        <w:numPr>
          <w:ilvl w:val="1"/>
          <w:numId w:val="5"/>
        </w:numPr>
        <w:rPr/>
      </w:pPr>
      <w:r>
        <w:rPr/>
        <w:t xml:space="preserve"> </w:t>
      </w:r>
      <w:r>
        <w:rPr/>
        <w:t>Inventuurid ja mahakandmised</w:t>
      </w:r>
    </w:p>
    <w:p>
      <w:pPr>
        <w:pStyle w:val="Normal"/>
        <w:jc w:val="both"/>
        <w:rPr>
          <w:rFonts w:cs="Times New Roman"/>
        </w:rPr>
      </w:pPr>
      <w:r>
        <w:rPr>
          <w:rFonts w:cs="Times New Roman"/>
        </w:rPr>
        <w:t>Inventuure tehti Lasva ja Saatse raamatukogus. Inventuuride käigus kustutati 647 teavikut.</w:t>
      </w:r>
    </w:p>
    <w:p>
      <w:pPr>
        <w:pStyle w:val="Normal"/>
        <w:jc w:val="both"/>
        <w:rPr>
          <w:rFonts w:cs="Times New Roman"/>
        </w:rPr>
      </w:pPr>
      <w:r>
        <w:rPr>
          <w:rFonts w:cs="Times New Roman"/>
        </w:rPr>
        <w:t xml:space="preserve">Kokku kustutati maakonna raamatukogudest 2024 aastal 16 815 eksemplari raamatuid, perioodikat, auviseid ja teisi teavikuid. Kogude korrashoidmise ja mahakandmistega on maakonnas jätkuvalt probleeme. Liiga palju on seisvaid ja kasutamata teavikuid. Raamatukoguhoidjad on alalhoidlikud ja raamatuid kustutama eriti ei kipu. </w:t>
      </w:r>
    </w:p>
    <w:p>
      <w:pPr>
        <w:pStyle w:val="Normal"/>
        <w:jc w:val="both"/>
        <w:rPr/>
      </w:pPr>
      <w:r>
        <w:rPr>
          <w:rFonts w:cs="Times New Roman"/>
        </w:rPr>
        <w:t>Võrumaa KRK teenindusosakonnas kanti 2024. aastal maha 2620 teavikut:  2472 raamatut, 3 raalteavikut, kaks käsikirja, 143 audiaalteavikut, neist 131 heliraamatut. Põhjused: lagunenud 1885, liigne eksemplar 565, rikutud 169, kadunud üks. Põhiline mahakandmine toimus tagasikolimise käigus enne riiulite täitmist. Kahjuks said osad hoidlasse pakitud raamatud ja ajakirjad ehitustööde käigus veekahjustuse, mistõttu oli rikutud teavikute arv tavatult kõrge. Maha kantud auvised olid katkised heliraamatud ja CD- plaadid. Mustad ja lagunenud raamatud</w:t>
      </w:r>
      <w:r>
        <w:rPr/>
        <w:t xml:space="preserve"> </w:t>
      </w:r>
      <w:r>
        <w:rPr>
          <w:rFonts w:cs="Times New Roman"/>
        </w:rPr>
        <w:t>viidi jäätmejaama. Üleliigseks osutunud korralikud eksemplarid pandi kõrvale, et edaspidi korraldada kasutatud raamatute müüki.</w:t>
      </w:r>
    </w:p>
    <w:p>
      <w:pPr>
        <w:pStyle w:val="Normal"/>
        <w:jc w:val="both"/>
        <w:rPr>
          <w:rFonts w:cs="Times New Roman"/>
        </w:rPr>
      </w:pPr>
      <w:r>
        <w:rPr>
          <w:rFonts w:cs="Times New Roman"/>
        </w:rPr>
      </w:r>
      <w:r>
        <w:br w:type="page"/>
      </w:r>
    </w:p>
    <w:p>
      <w:pPr>
        <w:pStyle w:val="Pealkiri1"/>
        <w:numPr>
          <w:ilvl w:val="0"/>
          <w:numId w:val="5"/>
        </w:numPr>
        <w:ind w:left="431" w:hanging="431"/>
        <w:jc w:val="both"/>
        <w:rPr/>
      </w:pPr>
      <w:bookmarkStart w:id="4" w:name="_Toc192587411"/>
      <w:r>
        <w:rPr/>
        <w:t>Lugejateenindus ja raamatukoguteenused</w:t>
      </w:r>
      <w:bookmarkEnd w:id="4"/>
    </w:p>
    <w:p>
      <w:pPr>
        <w:pStyle w:val="Pealkiri2"/>
        <w:numPr>
          <w:ilvl w:val="0"/>
          <w:numId w:val="0"/>
        </w:numPr>
        <w:ind w:left="360" w:hanging="360"/>
        <w:rPr/>
      </w:pPr>
      <w:r>
        <w:rPr/>
        <w:t>5.1. Lugejaküsitlused</w:t>
      </w:r>
    </w:p>
    <w:p>
      <w:pPr>
        <w:pStyle w:val="Normal"/>
        <w:jc w:val="both"/>
        <w:rPr>
          <w:rFonts w:cs="Times New Roman"/>
        </w:rPr>
      </w:pPr>
      <w:r>
        <w:rPr>
          <w:rFonts w:cs="Times New Roman"/>
        </w:rPr>
        <w:t>11. - 24. aprillini kestis üle-eestiline raamatukogude kasutajate rahulolu-uuring. Küsitluse läbiviimise eesmärk oli tagada ühtne metoodika ja lähenemine üle Eesti, et saada terviklik ülevaade raamatukoguteenustega rahulolust ning samas võrrelda ka erinevate piirkondade tulemusi. Üldine tagasiside oli positiivne ja rahvas on rahul nii töötaja, kui ka ruumidega. Mure oli virtuaalse ankeediga, sest eakamad ei kasuta arvutit. Loodi võimalus kohapeal paberkandjal ankeeti täita.</w:t>
      </w:r>
    </w:p>
    <w:p>
      <w:pPr>
        <w:pStyle w:val="Pealkiri2"/>
        <w:numPr>
          <w:ilvl w:val="1"/>
          <w:numId w:val="5"/>
        </w:numPr>
        <w:rPr/>
      </w:pPr>
      <w:r>
        <w:rPr/>
        <w:t xml:space="preserve"> </w:t>
      </w:r>
      <w:r>
        <w:rPr/>
        <w:t>Üleriigilise rahulolu-uuringu tulemused</w:t>
      </w:r>
    </w:p>
    <w:p>
      <w:pPr>
        <w:pStyle w:val="Normal"/>
        <w:jc w:val="both"/>
        <w:rPr>
          <w:rFonts w:cs="Times New Roman"/>
        </w:rPr>
      </w:pPr>
      <w:r>
        <w:rPr>
          <w:rFonts w:cs="Times New Roman"/>
        </w:rPr>
        <w:t xml:space="preserve">Võru maakonna raamatukogude rahuoluindeks 2024. aastal oli 9,75. Külastajate tagasiside oli väga positiivne. Kõige enam hinnati sõbralikku ja abivalmis teenindust, kus töötaja oskab soovitada häid raamatuid ja aitab vajaliku kirjanduse leidmisel. Võrumaa KRK lugejad kiitsid hubast, avarat ja meeldivat keskkonda, mis pakub häid tingimusi lugemiseks, õppimiseks ning ajaveetmiseks. Kiideti uusi raamatuid, väljapanekuid ning võimalust tellida ja tagastada teavikuid raamatukappi. Täiendavad teenused, nagu printimine ja arvutialane abi, on kasutajatele väärtuslikud. Samuti märgati ja hinnati näitusi ja kultuurisündmusi. Vastajad pidasid tähtsaks kodule lähedust ja sobivaid lahtiolekuaegu. Väga kiideti võimalust tellida raamatuid teistest raamatukogudest, mis toetab kogukondlikku suhtlust ja koostööd. </w:t>
      </w:r>
    </w:p>
    <w:p>
      <w:pPr>
        <w:pStyle w:val="Normal"/>
        <w:jc w:val="both"/>
        <w:rPr>
          <w:rFonts w:cs="Times New Roman"/>
        </w:rPr>
      </w:pPr>
      <w:r>
        <w:rPr>
          <w:rFonts w:cs="Times New Roman"/>
        </w:rPr>
        <w:t>Võrumaa KRK rahuloluindeks oli 9,78. 37 korral märgiti meeldivaks raamatukogu uuenenud ruumid ja sisustus ning 18 juhul kiideti raamatute kättesaadavust ja head kirjanduse valikut. Küsimusele, mis võiks teisiti olla, vastas enamus, et kõik on väga hästi. Sooviti  raamatukogu hoonesse kohvikut või iseteeninduslikku kohviautomaati, arvati, et raamatukogu sissekäik peaks olema peatänavalt, taheti rohkem uusi raamatuid ja riiulitele suuremaid kohaviitasid. Tehti ettepanek, et raamatukogus võiks olla nn. kogukondlik tööriistakapp, kust saaks laenutada väiksemaid tööriistu (klambri- ja liimipüstol, lihvimismasin, saag, akutrell, kruvikeeraja vms).</w:t>
      </w:r>
    </w:p>
    <w:p>
      <w:pPr>
        <w:pStyle w:val="Normal"/>
        <w:jc w:val="both"/>
        <w:rPr>
          <w:rFonts w:cs="Times New Roman"/>
        </w:rPr>
      </w:pPr>
      <w:r>
        <w:rPr>
          <w:rFonts w:cs="Times New Roman"/>
        </w:rPr>
        <w:t>„</w:t>
      </w:r>
      <w:r>
        <w:rPr>
          <w:rFonts w:cs="Times New Roman"/>
        </w:rPr>
        <w:t xml:space="preserve">Raamatukogu juhataja on teinud raamatukogust küla keskpunkti nii lasteaia- kui koolilastele  ning kõigile külaelanikele. „ (Kuldre, Urvaste) </w:t>
      </w:r>
    </w:p>
    <w:p>
      <w:pPr>
        <w:pStyle w:val="Pealkiri2"/>
        <w:numPr>
          <w:ilvl w:val="1"/>
          <w:numId w:val="5"/>
        </w:numPr>
        <w:rPr/>
      </w:pPr>
      <w:r>
        <w:rPr/>
        <w:t xml:space="preserve"> </w:t>
      </w:r>
      <w:r>
        <w:rPr/>
        <w:t>Raamatukogu kasutamine ja teenused</w:t>
      </w:r>
    </w:p>
    <w:p>
      <w:pPr>
        <w:pStyle w:val="Pealkiri3"/>
        <w:numPr>
          <w:ilvl w:val="2"/>
          <w:numId w:val="5"/>
        </w:numPr>
        <w:jc w:val="both"/>
        <w:rPr/>
      </w:pPr>
      <w:r>
        <w:rPr/>
        <w:t>Avalikule teabele ning riigi- ja kohaliku omavalitsuse elektroonilistele teenustele juurdepääs</w:t>
      </w:r>
    </w:p>
    <w:p>
      <w:pPr>
        <w:pStyle w:val="Normal"/>
        <w:jc w:val="both"/>
        <w:rPr>
          <w:rFonts w:cs="Times New Roman"/>
        </w:rPr>
      </w:pPr>
      <w:r>
        <w:rPr>
          <w:rFonts w:cs="Times New Roman"/>
        </w:rPr>
        <w:t xml:space="preserve">Avalik juurdepääs teabele ning riigi- ja kohaliku omavalitsuse e-teenustele on tagatud kõigis raamatukogudes. AIPi kasutuse aktiivsus sõltub piirkonna elanikest ja raamatukogude  lahtiolekuaegadest. Kaugtööd tegema tullakse oma arvutiga ja kasutatakse WIFI ala. Tsolgos kasutas AIPi arvutit aktiivselt üks inglanna, kes õppis veebis eesti keelt. </w:t>
      </w:r>
    </w:p>
    <w:p>
      <w:pPr>
        <w:pStyle w:val="Normal"/>
        <w:jc w:val="both"/>
        <w:rPr>
          <w:rFonts w:cs="Times New Roman"/>
        </w:rPr>
      </w:pPr>
      <w:r>
        <w:rPr>
          <w:rFonts w:cs="Times New Roman"/>
        </w:rPr>
        <w:t xml:space="preserve">Võrumaa KRKs oli  AIPi kasutajaid  2941, mida on 247 võrra rohkem kui 2023. aastal. Vaikusekabiini - kasutas 319 inimest. Digilehti  (Võrumaa Teataja, Delfi) loeti 919 korral.  </w:t>
      </w:r>
    </w:p>
    <w:p>
      <w:pPr>
        <w:pStyle w:val="Normal"/>
        <w:jc w:val="both"/>
        <w:rPr>
          <w:rFonts w:cs="Times New Roman"/>
        </w:rPr>
      </w:pPr>
      <w:r>
        <w:rPr>
          <w:rFonts w:cs="Times New Roman"/>
        </w:rPr>
        <w:t xml:space="preserve">2024. aastal isikustati raamatukogus massiliselt bussikaarte ja täideti avaldusi sõidusoodustuste saamiseks. Käidi terviseportaalis ja internetipankades. Sõlmiti ja muudeti elektrilepinguid, digiallkirjastati dokumente ning taotleti toetusi. Mitmel korral kasutati Transpordi- ja Maanteeameti iseteenindust infootsinguks, sõidukite registreerimiseks ja arvelt kustutamiseks. </w:t>
      </w:r>
    </w:p>
    <w:p>
      <w:pPr>
        <w:pStyle w:val="Normal"/>
        <w:jc w:val="both"/>
        <w:rPr>
          <w:rFonts w:cs="Times New Roman"/>
        </w:rPr>
      </w:pPr>
      <w:r>
        <w:rPr>
          <w:rFonts w:cs="Times New Roman"/>
        </w:rPr>
        <w:t xml:space="preserve">Raamatukogu peab tagama inimeste ligipääsu riigiportaalidele. Aga pelgalt ligipääsu tagamisega inimeste muresid ei lahenda. On kuuldud kõrgete riigiametnike põhjendusi ühe või teise riigiasutuse sulgemise kohta ääremaadel, et meil on ju hästi arenenud rahvaraamatukogude võrk, kus abi antakse. Hätta jäävad enamasti eakad, kelle arvutikasutamise oskus on puudulik. Kui inimene ei oska arvuti hiirtki käes hoida ega klaviatuuril trükkida, kuidas ta saab iseseisvalt otsinguid teha, lepingute sõlmimisest rääkimata. Raamatukoguhoidja ei ole pädev kõigis küsimustes nõu andma. Sellist kohustust raamatukoguhoidjale panna ei saa, et ta asendaks asjatundlikku, oma teemat valdavat ametnikku. Mis piirini peaks inimesi aitama, nii, et ei rikuks ise isikuandmete seadust? Näiteks inimese eest internetipangas arvete maksmine, tervisedeklaratsioonide täitmine ja muud tegevused, kus tulevad mängu tundlikud andmed.  Raamatukoguhoidjad aitavad nii palju kui oskavad, aga riigiasutusi asendada ei suuda. </w:t>
      </w:r>
    </w:p>
    <w:p>
      <w:pPr>
        <w:pStyle w:val="Normal"/>
        <w:jc w:val="both"/>
        <w:rPr>
          <w:rFonts w:cs="Times New Roman"/>
        </w:rPr>
      </w:pPr>
      <w:r>
        <w:rPr>
          <w:rFonts w:cs="Times New Roman"/>
        </w:rPr>
        <w:t xml:space="preserve">Riik suunab oma teenused järjest rohkem internetti. Võrumaal on küllalt paiku, kuhu internet ei levi ja kodanikke, kellel puuduvad koduarvutid, nutitelefonid või nende kasutamise oskused. Abi otsitakse raamatukogust. </w:t>
      </w:r>
    </w:p>
    <w:p>
      <w:pPr>
        <w:pStyle w:val="Pealkiri3"/>
        <w:numPr>
          <w:ilvl w:val="2"/>
          <w:numId w:val="5"/>
        </w:numPr>
        <w:jc w:val="both"/>
        <w:rPr/>
      </w:pPr>
      <w:r>
        <w:rPr/>
        <w:t>Muutused ja uuendused teeninduskorralduses ning teenustes, sh e-teenustes</w:t>
      </w:r>
    </w:p>
    <w:p>
      <w:pPr>
        <w:pStyle w:val="Normal"/>
        <w:jc w:val="both"/>
        <w:rPr>
          <w:rFonts w:cs="Times New Roman"/>
        </w:rPr>
      </w:pPr>
      <w:r>
        <w:rPr>
          <w:rFonts w:cs="Times New Roman"/>
        </w:rPr>
        <w:t xml:space="preserve">Rõuge Valla Raamatukogu Ruusmäe haruraamatukogu  on töötaja vahetuse tõttu avatud kahe pooliku päeva asemel terve päeva nädalas. Võrumaa KRK avas välisteeninduspunkti Krabikodus ja AIPi arvutitesse osteti  Delfi Meedia digipakett. Aktiivsemalt reklaamiti  ajakirjade kojulaenutuse võimalust. Huvilistele pakuti võimalust kuulata muusikat ja mängida malet- kabet malenurgas. </w:t>
      </w:r>
    </w:p>
    <w:p>
      <w:pPr>
        <w:pStyle w:val="Pealkiri3"/>
        <w:numPr>
          <w:ilvl w:val="2"/>
          <w:numId w:val="5"/>
        </w:numPr>
        <w:jc w:val="both"/>
        <w:rPr/>
      </w:pPr>
      <w:r>
        <w:rPr/>
        <w:t>Lugejad</w:t>
      </w:r>
    </w:p>
    <w:p>
      <w:pPr>
        <w:pStyle w:val="Normal"/>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r>
    </w:p>
    <w:tbl>
      <w:tblPr>
        <w:tblStyle w:val="Kontuurtabel"/>
        <w:tblW w:w="46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07"/>
        <w:gridCol w:w="1613"/>
        <w:gridCol w:w="1453"/>
      </w:tblGrid>
      <w:tr>
        <w:trPr/>
        <w:tc>
          <w:tcPr>
            <w:tcW w:w="1607"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Lugejad 2023</w:t>
            </w:r>
          </w:p>
        </w:tc>
        <w:tc>
          <w:tcPr>
            <w:tcW w:w="1613"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Lugejad 2024</w:t>
            </w:r>
          </w:p>
        </w:tc>
        <w:tc>
          <w:tcPr>
            <w:tcW w:w="1453"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Muutus (+-)</w:t>
            </w:r>
          </w:p>
        </w:tc>
      </w:tr>
      <w:tr>
        <w:trPr/>
        <w:tc>
          <w:tcPr>
            <w:tcW w:w="1607"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12861</w:t>
            </w:r>
          </w:p>
        </w:tc>
        <w:tc>
          <w:tcPr>
            <w:tcW w:w="161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12962</w:t>
            </w:r>
          </w:p>
        </w:tc>
        <w:tc>
          <w:tcPr>
            <w:tcW w:w="1453"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101</w:t>
            </w:r>
          </w:p>
        </w:tc>
      </w:tr>
    </w:tbl>
    <w:p>
      <w:pPr>
        <w:pStyle w:val="Normal"/>
        <w:jc w:val="both"/>
        <w:rPr/>
      </w:pPr>
      <w:r>
        <w:rPr/>
      </w:r>
    </w:p>
    <w:p>
      <w:pPr>
        <w:pStyle w:val="Normal"/>
        <w:jc w:val="both"/>
        <w:rPr>
          <w:rFonts w:cs="Times New Roman"/>
        </w:rPr>
      </w:pPr>
      <w:r>
        <w:rPr>
          <w:rFonts w:cs="Times New Roman"/>
        </w:rPr>
        <w:t xml:space="preserve">Võrumaa KRKs kasvas registreeritud kasutajate arv 470 inimese võrra, tänu millele on muutus ka võrgustikus positiivne. Kindlasti mängis ka oma osa uuenenud raamatukogu kuvand. Esmaregistreeritud lugejaid oli 342, neist interneti liitumisportaalis  23. Lugejaid tuli juurde Võru linna lähiümbrusest, sest liitunute  sõnul  ei ole kodulähedased raamatukogud enam avatud neile sobivatel aegadel. Linnas käies külastatakse ka raamatukogu. Registreeritud kasutajatest 1943 (+119) olid Võru linna elanikud. Võru maakonnast oli  lugejaid 1367, neist  Võru vallast 909 (+92), Rõuge vallast 330 (+15), Antsla vallast 79 (+19), Setomaalt 37 (+4). Väljastpoolt maakonda on kõige rohkem kasutajaid Põlva linnast ja vallast 59 (+10), Tallinnast 37 (+5), Tartu linnast  käis raamatuid laenutamas 32 lugejat. </w:t>
      </w:r>
    </w:p>
    <w:p>
      <w:pPr>
        <w:pStyle w:val="Normal"/>
        <w:jc w:val="both"/>
        <w:rPr>
          <w:rFonts w:cs="Times New Roman"/>
        </w:rPr>
      </w:pPr>
      <w:r>
        <w:rPr>
          <w:rFonts w:cs="Times New Roman"/>
        </w:rPr>
        <w:t xml:space="preserve">Lugejate arv väheneb võrdselt elanike arvu vähenemisega, aga on ka muid põhjusi. Kui töötaja haigestumisega on raamatukogu olnud pikalt suletud, siis  kajastub see tegevusnäitajates. </w:t>
      </w:r>
    </w:p>
    <w:p>
      <w:pPr>
        <w:pStyle w:val="Normal"/>
        <w:jc w:val="both"/>
        <w:rPr>
          <w:rFonts w:cs="Times New Roman"/>
        </w:rPr>
      </w:pPr>
      <w:r>
        <w:rPr>
          <w:rFonts w:cs="Times New Roman"/>
        </w:rPr>
        <w:t>Obinitsas tuli lugejaid juurde tänu avatud kogukonnaklassile. Kirepi raamatukogus tähistati kõige vanema lugeja 95. sünnipäeva! Tsolgo Arendusühingu majas saab tellida ka massaaži teenust ja see on mõjutanud samas hoones asuva raamatukogu tegevust positiivselt. Linda raamatukokku lisandus 23 uut lugejat uute kogukonna liikmete hulgast.</w:t>
      </w:r>
    </w:p>
    <w:p>
      <w:pPr>
        <w:pStyle w:val="Normal"/>
        <w:spacing w:before="0" w:after="0"/>
        <w:jc w:val="both"/>
        <w:rPr>
          <w:sz w:val="28"/>
          <w:szCs w:val="28"/>
        </w:rPr>
      </w:pPr>
      <w:r>
        <w:rPr>
          <w:sz w:val="28"/>
          <w:szCs w:val="28"/>
        </w:rPr>
      </w:r>
    </w:p>
    <w:p>
      <w:pPr>
        <w:pStyle w:val="Pealkiri3"/>
        <w:numPr>
          <w:ilvl w:val="2"/>
          <w:numId w:val="5"/>
        </w:numPr>
        <w:jc w:val="both"/>
        <w:rPr/>
      </w:pPr>
      <w:r>
        <w:rPr/>
        <w:t>Külastused</w:t>
      </w:r>
    </w:p>
    <w:p>
      <w:pPr>
        <w:pStyle w:val="Normal"/>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r>
    </w:p>
    <w:tbl>
      <w:tblPr>
        <w:tblStyle w:val="Kontuurtabel"/>
        <w:tblW w:w="43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72"/>
        <w:gridCol w:w="1571"/>
        <w:gridCol w:w="1175"/>
      </w:tblGrid>
      <w:tr>
        <w:trPr>
          <w:trHeight w:val="300" w:hRule="atLeast"/>
        </w:trPr>
        <w:tc>
          <w:tcPr>
            <w:tcW w:w="1572"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Külastused 2023</w:t>
            </w:r>
          </w:p>
        </w:tc>
        <w:tc>
          <w:tcPr>
            <w:tcW w:w="1571"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Külastused 2024</w:t>
            </w:r>
          </w:p>
        </w:tc>
        <w:tc>
          <w:tcPr>
            <w:tcW w:w="1175"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Muutus (+-)</w:t>
            </w:r>
          </w:p>
        </w:tc>
      </w:tr>
      <w:tr>
        <w:trPr>
          <w:trHeight w:val="338" w:hRule="atLeast"/>
        </w:trPr>
        <w:tc>
          <w:tcPr>
            <w:tcW w:w="1572"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177644</w:t>
            </w:r>
          </w:p>
        </w:tc>
        <w:tc>
          <w:tcPr>
            <w:tcW w:w="1571"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185385</w:t>
            </w:r>
          </w:p>
        </w:tc>
        <w:tc>
          <w:tcPr>
            <w:tcW w:w="1175"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+7741</w:t>
            </w:r>
          </w:p>
        </w:tc>
      </w:tr>
    </w:tbl>
    <w:p>
      <w:pPr>
        <w:pStyle w:val="Normal"/>
        <w:jc w:val="both"/>
        <w:rPr>
          <w:sz w:val="28"/>
          <w:szCs w:val="28"/>
        </w:rPr>
      </w:pPr>
      <w:r>
        <w:rPr>
          <w:sz w:val="28"/>
          <w:szCs w:val="28"/>
        </w:rPr>
      </w:r>
    </w:p>
    <w:p>
      <w:pPr>
        <w:pStyle w:val="Normal"/>
        <w:jc w:val="both"/>
        <w:rPr>
          <w:rFonts w:cs="Times New Roman"/>
        </w:rPr>
      </w:pPr>
      <w:r>
        <w:rPr>
          <w:rFonts w:cs="Times New Roman"/>
        </w:rPr>
        <w:t xml:space="preserve">Külastuste arvu kasvu mõjutas Võrumaa KRK renoveeritud ruumide avamine, sest raamatukogu sai remondi ja kolimise ajal rohkesti tähelepanu. Lisaks raamatute laenutamisele tuldi uudistama, milline raamatukogu välja näeb. Raamatukogus veedeti varasemast rohkem aega, külastades üritusi, vaadates näitusi või lugedes kohapeal. Külastajatele meeldivad heli summutavad tugitoolid ja omaette olemise nurgakesed, seal töötatakse, õpitakse, loetakse raamatut või kohtutakse sõpradega. Lasteosakonda tuldi rühmade ja klasside kaupa raamatuid laenama või etendusele. </w:t>
      </w:r>
    </w:p>
    <w:p>
      <w:pPr>
        <w:pStyle w:val="Normal"/>
        <w:jc w:val="both"/>
        <w:rPr>
          <w:rFonts w:cs="Times New Roman"/>
        </w:rPr>
      </w:pPr>
      <w:r>
        <w:rPr>
          <w:rFonts w:cs="Times New Roman"/>
        </w:rPr>
        <w:t xml:space="preserve">Maapiirkonnas mõjutas külastuse arvu vähenemist lahtiolekuaegade lühendamine. Tsolgos mõjutas vähenemist toiduabi jagamise lõpetamine. Raamatute hinnatõusu tõttu ostetakse koju raamatuid vähem ning laenutatakse vajaminev teos pigem raamatukogust. </w:t>
      </w:r>
    </w:p>
    <w:p>
      <w:pPr>
        <w:pStyle w:val="Normal"/>
        <w:jc w:val="both"/>
        <w:rPr>
          <w:rFonts w:cs="Times New Roman"/>
        </w:rPr>
      </w:pPr>
      <w:r>
        <w:rPr>
          <w:rFonts w:cs="Times New Roman"/>
        </w:rPr>
        <w:t xml:space="preserve">Keerulistel aegadel käiakse raamatukogus tasuta üritustel, sest teatrite ja  kontsertide jaoks napib raha. 2024. aasta üks õnnestunumaid Võrumaa KRK projekte - „Külateater tuleb linna“- tõi raamatukokku ligi 400 teatrihuvilisi. </w:t>
      </w:r>
    </w:p>
    <w:p>
      <w:pPr>
        <w:pStyle w:val="Pealkiri3"/>
        <w:numPr>
          <w:ilvl w:val="2"/>
          <w:numId w:val="5"/>
        </w:numPr>
        <w:jc w:val="both"/>
        <w:rPr/>
      </w:pPr>
      <w:r>
        <w:rPr/>
        <w:t>Laenutused</w:t>
      </w:r>
    </w:p>
    <w:p>
      <w:pPr>
        <w:pStyle w:val="Normal"/>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eastAsia="et-EE"/>
          <w14:ligatures w14:val="none"/>
        </w:rPr>
      </w:r>
    </w:p>
    <w:tbl>
      <w:tblPr>
        <w:tblStyle w:val="Kontuurtabel"/>
        <w:tblW w:w="45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36"/>
        <w:gridCol w:w="1536"/>
        <w:gridCol w:w="1459"/>
      </w:tblGrid>
      <w:tr>
        <w:trPr>
          <w:trHeight w:val="300" w:hRule="atLeast"/>
        </w:trPr>
        <w:tc>
          <w:tcPr>
            <w:tcW w:w="1536"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Laenutused 2023</w:t>
            </w:r>
          </w:p>
        </w:tc>
        <w:tc>
          <w:tcPr>
            <w:tcW w:w="1536"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Laenutused 2024</w:t>
            </w:r>
          </w:p>
        </w:tc>
        <w:tc>
          <w:tcPr>
            <w:tcW w:w="1459" w:type="dxa"/>
            <w:tcBorders/>
          </w:tcPr>
          <w:p>
            <w:pPr>
              <w:pStyle w:val="Normal"/>
              <w:widowControl w:val="false"/>
              <w:suppressAutoHyphens w:val="true"/>
              <w:spacing w:lineRule="auto" w:line="240" w:before="0" w:after="0"/>
              <w:jc w:val="both"/>
              <w:rPr>
                <w:rFonts w:eastAsia="Times New Roman" w:cs="Times New Roman"/>
                <w:b/>
                <w:b/>
                <w:bCs/>
                <w:color w:val="1A1A1A"/>
                <w:kern w:val="0"/>
                <w:szCs w:val="24"/>
                <w:lang w:eastAsia="et-EE"/>
                <w14:ligatures w14:val="none"/>
              </w:rPr>
            </w:pPr>
            <w:r>
              <w:rPr>
                <w:rFonts w:eastAsia="Times New Roman" w:cs="Times New Roman"/>
                <w:b/>
                <w:bCs/>
                <w:color w:val="1A1A1A"/>
                <w:kern w:val="0"/>
                <w:szCs w:val="24"/>
                <w:lang w:val="et-EE" w:eastAsia="et-EE" w:bidi="ar-SA"/>
                <w14:ligatures w14:val="none"/>
              </w:rPr>
              <w:t>Muutus (+-)</w:t>
            </w:r>
          </w:p>
        </w:tc>
      </w:tr>
      <w:tr>
        <w:trPr>
          <w:trHeight w:val="300" w:hRule="atLeast"/>
        </w:trPr>
        <w:tc>
          <w:tcPr>
            <w:tcW w:w="1536"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462015</w:t>
            </w:r>
          </w:p>
        </w:tc>
        <w:tc>
          <w:tcPr>
            <w:tcW w:w="1536"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442311</w:t>
            </w:r>
          </w:p>
        </w:tc>
        <w:tc>
          <w:tcPr>
            <w:tcW w:w="1459" w:type="dxa"/>
            <w:tcBorders/>
          </w:tcPr>
          <w:p>
            <w:pPr>
              <w:pStyle w:val="Normal"/>
              <w:widowControl w:val="false"/>
              <w:suppressAutoHyphens w:val="true"/>
              <w:spacing w:lineRule="auto" w:line="240" w:before="0" w:after="0"/>
              <w:jc w:val="both"/>
              <w:rPr>
                <w:rFonts w:eastAsia="Times New Roman" w:cs="Times New Roman"/>
                <w:color w:val="1A1A1A"/>
                <w:kern w:val="0"/>
                <w:szCs w:val="24"/>
                <w:lang w:eastAsia="et-EE"/>
                <w14:ligatures w14:val="none"/>
              </w:rPr>
            </w:pPr>
            <w:r>
              <w:rPr>
                <w:rFonts w:eastAsia="Times New Roman" w:cs="Times New Roman"/>
                <w:color w:val="1A1A1A"/>
                <w:kern w:val="0"/>
                <w:szCs w:val="24"/>
                <w:lang w:val="et-EE" w:eastAsia="et-EE" w:bidi="ar-SA"/>
                <w14:ligatures w14:val="none"/>
              </w:rPr>
              <w:t>-19704</w:t>
            </w:r>
          </w:p>
        </w:tc>
      </w:tr>
    </w:tbl>
    <w:p>
      <w:pPr>
        <w:pStyle w:val="Normal"/>
        <w:rPr/>
      </w:pPr>
      <w:r>
        <w:rPr/>
      </w:r>
    </w:p>
    <w:p>
      <w:pPr>
        <w:pStyle w:val="Normal"/>
        <w:jc w:val="both"/>
        <w:rPr>
          <w:rFonts w:cs="Times New Roman"/>
        </w:rPr>
      </w:pPr>
      <w:r>
        <w:rPr>
          <w:rFonts w:cs="Times New Roman"/>
        </w:rPr>
        <w:t xml:space="preserve">Laenutuste arvu vähenemise põhjustas  suuresti asjaolu, et Võrumaa KRK oli kolimise pärast jaanuaris suletud. Laenutuste arvu vähenemine on seotud  äraütlustega uudiskirjanduses. Laenutuste edetabelit juhtis ka 2024. aastal Delia Owensi romaan „Kus laulavad langustid“. Teisele kohale tõusis Sven Mikseri romaan  „Vareda“ ja kolmandale Eero Epneri  mälestusteraamat „Lembit Ulfsak: elu piltides“. Lugejate lemmikuteks olid samuti Piret Jaaksi „Taeva tütred“ ja  Margus Kalami „Minu Aasia saared“.  Maapiirkonnas vähenemise põhjus on sama, mis eelnevas selgituses - vähene lahtiolekuaeg. </w:t>
      </w:r>
    </w:p>
    <w:p>
      <w:pPr>
        <w:pStyle w:val="Pealkiri3"/>
        <w:numPr>
          <w:ilvl w:val="2"/>
          <w:numId w:val="5"/>
        </w:numPr>
        <w:jc w:val="both"/>
        <w:rPr/>
      </w:pPr>
      <w:r>
        <w:rPr/>
        <w:t>MIRKO teenus</w:t>
      </w:r>
    </w:p>
    <w:p>
      <w:pPr>
        <w:pStyle w:val="Normal"/>
        <w:jc w:val="both"/>
        <w:rPr/>
      </w:pPr>
      <w:r>
        <w:rPr/>
        <w:t>Võrumaa rahvaraamatukogud ei kasuta MIRKO teenust.</w:t>
      </w:r>
    </w:p>
    <w:p>
      <w:pPr>
        <w:pStyle w:val="Pealkiri3"/>
        <w:numPr>
          <w:ilvl w:val="2"/>
          <w:numId w:val="5"/>
        </w:numPr>
        <w:jc w:val="both"/>
        <w:rPr/>
      </w:pPr>
      <w:r>
        <w:rPr/>
        <w:t>Ülevaade RVL teenusest</w:t>
      </w:r>
    </w:p>
    <w:p>
      <w:pPr>
        <w:pStyle w:val="Normal"/>
        <w:jc w:val="both"/>
        <w:rPr/>
      </w:pPr>
      <w:r>
        <w:rPr/>
        <w:t xml:space="preserve">2024. aastaaruandesse viis RaRa aasta lõpus sisse muudatuse -  RVL statistika arvestusse ei loeta enam sama juhtkonna alluvuses olevate raamatukogude vahelist raamatute liikumist. Mis tähendab et Rõuge, Setomaa ja Võru valla raamatukogude haruraamatukogude vahelist raamatute laenutamist kahjuks ei arvestata. RVL on väga tänuväärne ja vajalik teenus. Kõiki Eestis ilmunuid raamatuid ei ole võimalik ega ka vajalik osta – selleks on sundeksemplari seadus. </w:t>
      </w:r>
    </w:p>
    <w:p>
      <w:pPr>
        <w:pStyle w:val="Normal"/>
        <w:jc w:val="both"/>
        <w:rPr/>
      </w:pPr>
      <w:r>
        <w:rPr/>
        <w:t xml:space="preserve">Vallaraamatukogude haruraamatukogude vaheline raamatute liikumine on  suur ja veel suurem on raamatukoguhoidjate töö koordineerimisel ja teostamisel. Logistika on päris keeruline, tihti maanduvad vahetatavad teosed Võrumaa KRK komplekteerimisosakonnas iga raamatukogu „omas pesas” ehk riiulis, kust saab siis soovitu või tagastatu kätte. Seega on statistika „taastamine” väga oluline. </w:t>
      </w:r>
    </w:p>
    <w:p>
      <w:pPr>
        <w:pStyle w:val="Normal"/>
        <w:jc w:val="both"/>
        <w:rPr/>
      </w:pPr>
      <w:r>
        <w:rPr/>
        <w:t>Võrumaa KRK teenindusosakonnas oli RVL laenutusi välja 2824 (+771) ja sisse 276 (-51). Kõige rohkem teavikuid – 247 - viidi  Viitina lugejatele. Luutsniku soovis 78 teavikut ja Tsooru 69 teavikut. Võrumaa KRK lugejatele telliti kõige rohkem Värskast. Väljastpoolt maakonda täideti peamiselt vaegnägijatest lugejate soove – Lõuna-Eesti Pimedate Ühingu Raamatukogust toodi heliraamatuid.  Viis ukrainakeelset raamatut telliti Tartu Linnaraamatukogust.</w:t>
      </w:r>
    </w:p>
    <w:p>
      <w:pPr>
        <w:pStyle w:val="Pealkiri3"/>
        <w:numPr>
          <w:ilvl w:val="2"/>
          <w:numId w:val="5"/>
        </w:numPr>
        <w:jc w:val="both"/>
        <w:rPr/>
      </w:pPr>
      <w:r>
        <w:rPr/>
        <w:t>Infopäringud</w:t>
      </w:r>
    </w:p>
    <w:p>
      <w:pPr>
        <w:pStyle w:val="Normal"/>
        <w:jc w:val="both"/>
        <w:rPr>
          <w:i/>
          <w:i/>
          <w:iCs/>
        </w:rPr>
      </w:pPr>
      <w:r>
        <w:rPr>
          <w:i/>
          <w:iCs/>
        </w:rPr>
      </w:r>
    </w:p>
    <w:tbl>
      <w:tblPr>
        <w:tblStyle w:val="Kontuurtabel"/>
        <w:tblW w:w="46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48"/>
        <w:gridCol w:w="1545"/>
        <w:gridCol w:w="1580"/>
      </w:tblGrid>
      <w:tr>
        <w:trPr>
          <w:trHeight w:val="300" w:hRule="atLeast"/>
        </w:trPr>
        <w:tc>
          <w:tcPr>
            <w:tcW w:w="1548" w:type="dxa"/>
            <w:tcBorders/>
          </w:tcPr>
          <w:p>
            <w:pPr>
              <w:pStyle w:val="Normal"/>
              <w:widowControl w:val="false"/>
              <w:suppressAutoHyphens w:val="true"/>
              <w:spacing w:lineRule="auto" w:line="240" w:before="0" w:after="0"/>
              <w:jc w:val="both"/>
              <w:rPr>
                <w:rFonts w:eastAsia="Times New Roman" w:cs="Times New Roman"/>
                <w:b/>
                <w:b/>
                <w:bCs/>
                <w:color w:val="1A1A1A"/>
                <w:szCs w:val="24"/>
                <w:lang w:eastAsia="et-EE"/>
              </w:rPr>
            </w:pPr>
            <w:r>
              <w:rPr>
                <w:rFonts w:eastAsia="Times New Roman" w:cs="Times New Roman"/>
                <w:b/>
                <w:bCs/>
                <w:color w:val="1A1A1A"/>
                <w:kern w:val="2"/>
                <w:szCs w:val="24"/>
                <w:lang w:val="et-EE" w:eastAsia="et-EE" w:bidi="ar-SA"/>
              </w:rPr>
              <w:t>Päringud 2023</w:t>
            </w:r>
          </w:p>
        </w:tc>
        <w:tc>
          <w:tcPr>
            <w:tcW w:w="1545" w:type="dxa"/>
            <w:tcBorders/>
          </w:tcPr>
          <w:p>
            <w:pPr>
              <w:pStyle w:val="Normal"/>
              <w:widowControl w:val="false"/>
              <w:suppressAutoHyphens w:val="true"/>
              <w:spacing w:lineRule="auto" w:line="240" w:before="0" w:after="0"/>
              <w:jc w:val="both"/>
              <w:rPr>
                <w:rFonts w:eastAsia="Times New Roman" w:cs="Times New Roman"/>
                <w:b/>
                <w:b/>
                <w:bCs/>
                <w:color w:val="1A1A1A"/>
                <w:szCs w:val="24"/>
                <w:lang w:eastAsia="et-EE"/>
              </w:rPr>
            </w:pPr>
            <w:r>
              <w:rPr>
                <w:rFonts w:eastAsia="Times New Roman" w:cs="Times New Roman"/>
                <w:b/>
                <w:bCs/>
                <w:color w:val="1A1A1A"/>
                <w:kern w:val="2"/>
                <w:szCs w:val="24"/>
                <w:lang w:val="et-EE" w:eastAsia="et-EE" w:bidi="ar-SA"/>
              </w:rPr>
              <w:t>Päringud 2024</w:t>
            </w:r>
          </w:p>
        </w:tc>
        <w:tc>
          <w:tcPr>
            <w:tcW w:w="1580" w:type="dxa"/>
            <w:tcBorders/>
          </w:tcPr>
          <w:p>
            <w:pPr>
              <w:pStyle w:val="Normal"/>
              <w:widowControl w:val="false"/>
              <w:suppressAutoHyphens w:val="true"/>
              <w:spacing w:lineRule="auto" w:line="240" w:before="0" w:after="0"/>
              <w:jc w:val="both"/>
              <w:rPr>
                <w:rFonts w:eastAsia="Times New Roman" w:cs="Times New Roman"/>
                <w:b/>
                <w:b/>
                <w:bCs/>
                <w:color w:val="1A1A1A"/>
                <w:szCs w:val="24"/>
                <w:lang w:eastAsia="et-EE"/>
              </w:rPr>
            </w:pPr>
            <w:r>
              <w:rPr>
                <w:rFonts w:eastAsia="Times New Roman" w:cs="Times New Roman"/>
                <w:b/>
                <w:bCs/>
                <w:color w:val="1A1A1A"/>
                <w:kern w:val="2"/>
                <w:szCs w:val="24"/>
                <w:lang w:val="et-EE" w:eastAsia="et-EE" w:bidi="ar-SA"/>
              </w:rPr>
              <w:t>Muutus (+-)</w:t>
            </w:r>
          </w:p>
        </w:tc>
      </w:tr>
      <w:tr>
        <w:trPr>
          <w:trHeight w:val="300" w:hRule="atLeast"/>
        </w:trPr>
        <w:tc>
          <w:tcPr>
            <w:tcW w:w="1548" w:type="dxa"/>
            <w:tcBorders/>
          </w:tcPr>
          <w:p>
            <w:pPr>
              <w:pStyle w:val="Normal"/>
              <w:widowControl w:val="false"/>
              <w:suppressAutoHyphens w:val="true"/>
              <w:spacing w:lineRule="auto" w:line="240" w:before="0" w:after="0"/>
              <w:jc w:val="both"/>
              <w:rPr>
                <w:rFonts w:eastAsia="Times New Roman" w:cs="Times New Roman"/>
                <w:color w:val="1A1A1A"/>
                <w:szCs w:val="24"/>
                <w:lang w:eastAsia="et-EE"/>
              </w:rPr>
            </w:pPr>
            <w:r>
              <w:rPr>
                <w:rFonts w:eastAsia="Times New Roman" w:cs="Times New Roman"/>
                <w:color w:val="1A1A1A"/>
                <w:kern w:val="2"/>
                <w:szCs w:val="24"/>
                <w:lang w:val="et-EE" w:eastAsia="et-EE" w:bidi="ar-SA"/>
              </w:rPr>
              <w:t>17663</w:t>
            </w:r>
          </w:p>
        </w:tc>
        <w:tc>
          <w:tcPr>
            <w:tcW w:w="1545" w:type="dxa"/>
            <w:tcBorders/>
          </w:tcPr>
          <w:p>
            <w:pPr>
              <w:pStyle w:val="Normal"/>
              <w:widowControl w:val="false"/>
              <w:suppressAutoHyphens w:val="true"/>
              <w:spacing w:lineRule="auto" w:line="240" w:before="0" w:after="0"/>
              <w:jc w:val="both"/>
              <w:rPr>
                <w:rFonts w:eastAsia="Times New Roman" w:cs="Times New Roman"/>
                <w:color w:val="1A1A1A"/>
                <w:szCs w:val="24"/>
                <w:lang w:eastAsia="et-EE"/>
              </w:rPr>
            </w:pPr>
            <w:r>
              <w:rPr>
                <w:rFonts w:eastAsia="Times New Roman" w:cs="Times New Roman"/>
                <w:color w:val="1A1A1A"/>
                <w:kern w:val="2"/>
                <w:szCs w:val="24"/>
                <w:lang w:val="et-EE" w:eastAsia="et-EE" w:bidi="ar-SA"/>
              </w:rPr>
              <w:t>14358</w:t>
            </w:r>
          </w:p>
        </w:tc>
        <w:tc>
          <w:tcPr>
            <w:tcW w:w="1580" w:type="dxa"/>
            <w:tcBorders/>
          </w:tcPr>
          <w:p>
            <w:pPr>
              <w:pStyle w:val="Normal"/>
              <w:widowControl w:val="false"/>
              <w:suppressAutoHyphens w:val="true"/>
              <w:spacing w:lineRule="auto" w:line="240" w:before="0" w:after="0"/>
              <w:jc w:val="both"/>
              <w:rPr>
                <w:rFonts w:eastAsia="Times New Roman" w:cs="Times New Roman"/>
                <w:color w:val="1A1A1A"/>
                <w:szCs w:val="24"/>
                <w:lang w:eastAsia="et-EE"/>
              </w:rPr>
            </w:pPr>
            <w:r>
              <w:rPr>
                <w:rFonts w:eastAsia="Times New Roman" w:cs="Times New Roman"/>
                <w:color w:val="1A1A1A"/>
                <w:kern w:val="2"/>
                <w:szCs w:val="24"/>
                <w:lang w:val="et-EE" w:eastAsia="et-EE" w:bidi="ar-SA"/>
              </w:rPr>
              <w:t>-3305</w:t>
            </w:r>
          </w:p>
        </w:tc>
      </w:tr>
    </w:tbl>
    <w:p>
      <w:pPr>
        <w:pStyle w:val="Normal"/>
        <w:jc w:val="both"/>
        <w:rPr/>
      </w:pPr>
      <w:r>
        <w:rPr/>
      </w:r>
    </w:p>
    <w:p>
      <w:pPr>
        <w:pStyle w:val="Normal"/>
        <w:jc w:val="both"/>
        <w:rPr/>
      </w:pPr>
      <w:r>
        <w:rPr/>
        <w:t xml:space="preserve">Teemapäringud on langustrendis, sest inimesed leiavad internetist lihtsamatele küsimustele vastused kerge vaevaga. Lugejad on õppinud – suuresti tänu raamatukogudele - ise internetist päringutele vastust otsima. Enamus raamatukoguhoidjatele esitatud päringutest lahendatakse teeninduse käigus, aeganõudvamad jõuavad bibliograafi töölauale. 2024. aastal esitati 59 teemapäringut. </w:t>
      </w:r>
    </w:p>
    <w:p>
      <w:pPr>
        <w:pStyle w:val="Normal"/>
        <w:jc w:val="both"/>
        <w:rPr>
          <w:b/>
          <w:b/>
          <w:bCs/>
        </w:rPr>
      </w:pPr>
      <w:r>
        <w:rPr>
          <w:b/>
          <w:bCs/>
        </w:rPr>
        <w:t>Mahukamad ja põnevamad päringud olid:</w:t>
      </w:r>
    </w:p>
    <w:p>
      <w:pPr>
        <w:pStyle w:val="ListParagraph"/>
        <w:numPr>
          <w:ilvl w:val="0"/>
          <w:numId w:val="3"/>
        </w:numPr>
        <w:jc w:val="both"/>
        <w:rPr/>
      </w:pPr>
      <w:r>
        <w:rPr/>
        <w:t>Tants „Lõbus ring”, muusika Voldemar Kuslap</w:t>
      </w:r>
    </w:p>
    <w:p>
      <w:pPr>
        <w:pStyle w:val="ListParagraph"/>
        <w:numPr>
          <w:ilvl w:val="0"/>
          <w:numId w:val="3"/>
        </w:numPr>
        <w:jc w:val="both"/>
        <w:rPr/>
      </w:pPr>
      <w:r>
        <w:rPr/>
        <w:t>Järvere mõisa ajaloost, mõisa pere liikmetest, von Radecki´test</w:t>
      </w:r>
    </w:p>
    <w:p>
      <w:pPr>
        <w:pStyle w:val="ListParagraph"/>
        <w:numPr>
          <w:ilvl w:val="0"/>
          <w:numId w:val="3"/>
        </w:numPr>
        <w:jc w:val="both"/>
        <w:rPr/>
      </w:pPr>
      <w:r>
        <w:rPr/>
        <w:t>Võru linna pommitamine 1944 aasta 13. augustil</w:t>
      </w:r>
    </w:p>
    <w:p>
      <w:pPr>
        <w:pStyle w:val="ListParagraph"/>
        <w:numPr>
          <w:ilvl w:val="0"/>
          <w:numId w:val="3"/>
        </w:numPr>
        <w:jc w:val="both"/>
        <w:rPr/>
      </w:pPr>
      <w:r>
        <w:rPr/>
        <w:t>Rõuge valla koosseisu kuuluvate enne 2017. aasta haldusreformi eksisteerinud valdade vapid ja lipud ning nende ajaloolised omavalitsuste sümboolika</w:t>
      </w:r>
    </w:p>
    <w:p>
      <w:pPr>
        <w:pStyle w:val="ListParagraph"/>
        <w:numPr>
          <w:ilvl w:val="0"/>
          <w:numId w:val="3"/>
        </w:numPr>
        <w:jc w:val="both"/>
        <w:rPr/>
      </w:pPr>
      <w:r>
        <w:rPr/>
        <w:t>Lõuna-Eesti mesinduse ajaloost</w:t>
      </w:r>
    </w:p>
    <w:p>
      <w:pPr>
        <w:pStyle w:val="ListParagraph"/>
        <w:numPr>
          <w:ilvl w:val="0"/>
          <w:numId w:val="3"/>
        </w:numPr>
        <w:jc w:val="both"/>
        <w:rPr/>
      </w:pPr>
      <w:r>
        <w:rPr/>
        <w:t xml:space="preserve">Saksakeelsetest tänavanimedest Eestis, kui palju saksa keel on toonud tänavanimesid Tartus ja Tallinnas? </w:t>
      </w:r>
    </w:p>
    <w:p>
      <w:pPr>
        <w:pStyle w:val="ListParagraph"/>
        <w:numPr>
          <w:ilvl w:val="0"/>
          <w:numId w:val="3"/>
        </w:numPr>
        <w:jc w:val="both"/>
        <w:rPr/>
      </w:pPr>
      <w:r>
        <w:rPr/>
        <w:t>Võrus Liiva tänavas asunud lasteaia ajaloost</w:t>
      </w:r>
    </w:p>
    <w:p>
      <w:pPr>
        <w:pStyle w:val="ListParagraph"/>
        <w:numPr>
          <w:ilvl w:val="0"/>
          <w:numId w:val="3"/>
        </w:numPr>
        <w:jc w:val="both"/>
        <w:rPr/>
      </w:pPr>
      <w:r>
        <w:rPr/>
        <w:t>Kes on maali autor, all servas kirjas „E. Puhmas” ostetud Seattles heategevusturult</w:t>
      </w:r>
    </w:p>
    <w:p>
      <w:pPr>
        <w:pStyle w:val="ListParagraph"/>
        <w:numPr>
          <w:ilvl w:val="0"/>
          <w:numId w:val="3"/>
        </w:numPr>
        <w:jc w:val="both"/>
        <w:rPr/>
      </w:pPr>
      <w:r>
        <w:rPr/>
        <w:t xml:space="preserve">Maalehes PRIA toetuse teemal artikkel ja foto, kus juttu Andres Berg-Jürgensist </w:t>
      </w:r>
    </w:p>
    <w:p>
      <w:pPr>
        <w:pStyle w:val="ListParagraph"/>
        <w:numPr>
          <w:ilvl w:val="0"/>
          <w:numId w:val="3"/>
        </w:numPr>
        <w:jc w:val="both"/>
        <w:rPr/>
      </w:pPr>
      <w:r>
        <w:rPr/>
        <w:t>Lasteaialaps kui ennastjuhtiv õppija</w:t>
      </w:r>
    </w:p>
    <w:p>
      <w:pPr>
        <w:pStyle w:val="ListParagraph"/>
        <w:numPr>
          <w:ilvl w:val="0"/>
          <w:numId w:val="3"/>
        </w:numPr>
        <w:jc w:val="both"/>
        <w:rPr/>
      </w:pPr>
      <w:r>
        <w:rPr/>
        <w:t>Räpo küla Kasetuka talu koha ajaloost, eelnevad omanikud ja sõdurist, kelle maadel talu asub</w:t>
      </w:r>
    </w:p>
    <w:p>
      <w:pPr>
        <w:pStyle w:val="ListParagraph"/>
        <w:numPr>
          <w:ilvl w:val="0"/>
          <w:numId w:val="3"/>
        </w:numPr>
        <w:jc w:val="both"/>
        <w:rPr/>
      </w:pPr>
      <w:r>
        <w:rPr/>
        <w:t>Kuidas reklaam mõjutab tarbija valikuid</w:t>
      </w:r>
    </w:p>
    <w:p>
      <w:pPr>
        <w:pStyle w:val="ListParagraph"/>
        <w:numPr>
          <w:ilvl w:val="0"/>
          <w:numId w:val="3"/>
        </w:numPr>
        <w:jc w:val="both"/>
        <w:rPr/>
      </w:pPr>
      <w:r>
        <w:rPr/>
        <w:t>Võru lihakombinaadi raamat Viitkini perekonnast. Valter Viitkin oli Võru lihakombinaadi direktor</w:t>
      </w:r>
    </w:p>
    <w:p>
      <w:pPr>
        <w:pStyle w:val="ListParagraph"/>
        <w:numPr>
          <w:ilvl w:val="0"/>
          <w:numId w:val="3"/>
        </w:numPr>
        <w:jc w:val="both"/>
        <w:rPr/>
      </w:pPr>
      <w:r>
        <w:rPr/>
        <w:t>Ebatsuuga taimede kasvatamisest seemnest, idandamise tingimused</w:t>
      </w:r>
    </w:p>
    <w:p>
      <w:pPr>
        <w:pStyle w:val="ListParagraph"/>
        <w:numPr>
          <w:ilvl w:val="0"/>
          <w:numId w:val="3"/>
        </w:numPr>
        <w:jc w:val="both"/>
        <w:rPr/>
      </w:pPr>
      <w:r>
        <w:rPr/>
        <w:t>Kuivkäimla ehitusest</w:t>
      </w:r>
    </w:p>
    <w:p>
      <w:pPr>
        <w:pStyle w:val="ListParagraph"/>
        <w:numPr>
          <w:ilvl w:val="0"/>
          <w:numId w:val="3"/>
        </w:numPr>
        <w:jc w:val="both"/>
        <w:rPr/>
      </w:pPr>
      <w:r>
        <w:rPr/>
        <w:t>Veksliseadus</w:t>
      </w:r>
    </w:p>
    <w:p>
      <w:pPr>
        <w:pStyle w:val="ListParagraph"/>
        <w:numPr>
          <w:ilvl w:val="0"/>
          <w:numId w:val="3"/>
        </w:numPr>
        <w:jc w:val="both"/>
        <w:rPr/>
      </w:pPr>
      <w:r>
        <w:rPr/>
        <w:t xml:space="preserve">von Moeller, Aleksanderile kuuluv hoone, millel oli ehitatud torn. Mikkelsaare foto Võru linnast Petseri ja Jüri tänavalt </w:t>
      </w:r>
    </w:p>
    <w:p>
      <w:pPr>
        <w:pStyle w:val="ListParagraph"/>
        <w:numPr>
          <w:ilvl w:val="0"/>
          <w:numId w:val="3"/>
        </w:numPr>
        <w:jc w:val="both"/>
        <w:rPr/>
      </w:pPr>
      <w:r>
        <w:rPr/>
        <w:t>Akende vahetus- paigaldus, külmasild, kastepunkt, soojustus</w:t>
      </w:r>
    </w:p>
    <w:p>
      <w:pPr>
        <w:pStyle w:val="NormalWeb"/>
        <w:spacing w:lineRule="auto" w:line="240" w:before="280" w:after="0"/>
        <w:jc w:val="both"/>
        <w:rPr/>
      </w:pPr>
      <w:r>
        <w:rPr/>
        <w:t xml:space="preserve">Küsitud teemade ring on väga lai: taimehaigused, käsitöömustrid, laulusõnad ja noodid jne. Suurt selgitustööd vajas küsimustering - kuidas alates 1. aprillist bussiga sõita? Infot küsib valdavalt vanem põlvkond, eelkõige bussi- ja arstide vastuvõtuaegade kohta. </w:t>
      </w:r>
    </w:p>
    <w:p>
      <w:pPr>
        <w:pStyle w:val="NormalWeb"/>
        <w:spacing w:beforeAutospacing="0" w:before="0" w:after="0"/>
        <w:jc w:val="both"/>
        <w:rPr>
          <w:szCs w:val="24"/>
        </w:rPr>
      </w:pPr>
      <w:r>
        <w:rPr>
          <w:b/>
          <w:bCs/>
          <w:szCs w:val="24"/>
        </w:rPr>
        <w:t>Kodulooandmebaasi täiendamine 2024</w:t>
      </w:r>
    </w:p>
    <w:p>
      <w:pPr>
        <w:pStyle w:val="NormalWeb"/>
        <w:spacing w:lineRule="auto" w:line="240" w:before="280" w:after="0"/>
        <w:jc w:val="both"/>
        <w:rPr/>
      </w:pPr>
      <w:r>
        <w:rPr/>
        <w:t xml:space="preserve">Võrumaa KRKs sisestati 2024. aastal jooksvalt perioodikast ja üksikteostest kokku 923 uut koduloolist kirjet. Bibliografeeriti artikleid kohalikest ajalehtedest Võrumaa Teataja, Lõuna-Eesti Postimees, Lõunaleht, Võru Linnaleht, Võru Valla Teataja, Umaleht, kultuuriperioodikast Looming, Vikerkaar, Akadeemia, Värske Rõhk, Sirp ja jooksvalt teistest saabunud teavikutest. </w:t>
      </w:r>
    </w:p>
    <w:p>
      <w:pPr>
        <w:pStyle w:val="NormalWeb"/>
        <w:spacing w:lineRule="auto" w:line="240" w:before="280" w:after="0"/>
        <w:jc w:val="both"/>
        <w:rPr/>
      </w:pPr>
      <w:r>
        <w:rPr/>
        <w:t>Lisaks sisestati retrospektiivselt 150 kirjet ajalehtedest Võru Teataja (1994) ja Võrumaa Teataja (1995), Tulimuld (1955-1979). Parandati olemasolevaid kirjeid ja märksõnu, lisati lingid DIGARi juurde.</w:t>
      </w:r>
    </w:p>
    <w:p>
      <w:pPr>
        <w:pStyle w:val="Normal"/>
        <w:jc w:val="both"/>
        <w:rPr/>
      </w:pPr>
      <w:r>
        <w:rPr/>
        <w:t xml:space="preserve"> </w:t>
      </w:r>
    </w:p>
    <w:p>
      <w:pPr>
        <w:pStyle w:val="Pealkiri3"/>
        <w:numPr>
          <w:ilvl w:val="2"/>
          <w:numId w:val="5"/>
        </w:numPr>
        <w:jc w:val="both"/>
        <w:rPr/>
      </w:pPr>
      <w:r>
        <w:rPr/>
        <w:t>Virtuaalüritused, -koolitused ja -näitused</w:t>
      </w:r>
    </w:p>
    <w:p>
      <w:pPr>
        <w:pStyle w:val="NormalWeb"/>
        <w:spacing w:lineRule="auto" w:line="240" w:before="280" w:after="0"/>
        <w:jc w:val="both"/>
        <w:rPr/>
      </w:pPr>
      <w:r>
        <w:rPr/>
        <w:t xml:space="preserve">Võrumaa KRK koostas viis virtuaalnäitust, millest väärib esiletoomist raamatukogu 115. sünnipäeva näitus „Soovid raamatukogule. Noppeid külalisteraamatust“. Näituse koostamine oli põnev jalutuskäik raamatukogu ajalukku. Virtuaalüritusi oli kaks, põnevam oli uudishimupäeva viktoriin „Viis küsimust Võru keele kohta“. Virtuaalnäituste ja -ürituste sihtrühmaks on raamatukogu kodulehe ja Youtube kasutajad. Võru Vallaraamatukogu andis võimaluse huvilistel osaleda Kahoot! mängudel. </w:t>
      </w:r>
    </w:p>
    <w:p>
      <w:pPr>
        <w:pStyle w:val="NormalWeb"/>
        <w:spacing w:lineRule="auto" w:line="240" w:before="280" w:after="0"/>
        <w:jc w:val="both"/>
        <w:rPr/>
      </w:pPr>
      <w:r>
        <w:rPr/>
        <w:t xml:space="preserve">Võeti osa RaRa koolitusest „Üleriigilise raamatukogusüsteemi arengud”, Eero Kotli loengust „Palverännutee ja raamatukogude võimalik koostöö” ning „Vaimne tervis algab siit”. Virtuaalkoolituste alla saab liigitada iganädalased uudiskirjanduse tutvustused, mida jagab Võrumaa KRK komplekteerimisosakonna juhataja Skype teel, arvestada võib aastas 35-40 tutvustusega. </w:t>
      </w:r>
    </w:p>
    <w:p>
      <w:pPr>
        <w:pStyle w:val="NormalWeb"/>
        <w:spacing w:lineRule="auto" w:line="240" w:before="280" w:after="0"/>
        <w:jc w:val="both"/>
        <w:rPr/>
      </w:pPr>
      <w:r>
        <w:rPr/>
        <w:t xml:space="preserve">Saatse raamatukogu kutsus Facebookis kogukonda vaatama osaliselt ka raamatukogus filmitud videofilmi „Veere pääl. 15”, et meenutada sündmusi 20 aastat tagasi, kui Eesti astus Euroopa Liitu. Teine üleskutse oli filmile „Kuku: mina jään ellu”. Mõlemad linateosed, mida vaadati nii kodudes kui raamatukogus, tekitasid palju emotsioone. Osadest filmis nähtud inimesetest, nagu ka Kukust, on jäänud ainult mälestus... </w:t>
      </w:r>
    </w:p>
    <w:p>
      <w:pPr>
        <w:pStyle w:val="Pealkiri3"/>
        <w:numPr>
          <w:ilvl w:val="2"/>
          <w:numId w:val="5"/>
        </w:numPr>
        <w:jc w:val="both"/>
        <w:rPr/>
      </w:pPr>
      <w:r>
        <w:rPr/>
        <w:t>Tasulised teenused</w:t>
      </w:r>
    </w:p>
    <w:p>
      <w:pPr>
        <w:pStyle w:val="Normal"/>
        <w:rPr/>
      </w:pPr>
      <w:r>
        <w:rPr/>
        <w:t>Milliseid tasulisi teenuseid raamatukogud pakuvad? Valige loetelust sobivad</w:t>
      </w:r>
    </w:p>
    <w:sdt>
      <w:sdtPr>
        <w:id w:val="1488681513"/>
      </w:sdtPr>
      <w:sdtContent>
        <w:p>
          <w:pPr>
            <w:pStyle w:val="Normal"/>
            <w:jc w:val="both"/>
            <w:rPr/>
          </w:pPr>
          <w:sdt>
            <w:sdtPr>
              <w14:checkbox>
                <w14:checked w14:val="1"/>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Printimine, paljundamine</w:t>
          </w:r>
        </w:p>
        <w:p>
          <w:pPr>
            <w:pStyle w:val="Normal"/>
            <w:jc w:val="both"/>
            <w:rPr/>
          </w:pPr>
          <w:sdt>
            <w:sdtPr>
              <w14:checkbox>
                <w14:checked w14:val="1"/>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Ruumirent</w:t>
          </w:r>
        </w:p>
        <w:p>
          <w:pPr>
            <w:pStyle w:val="Normal"/>
            <w:jc w:val="both"/>
            <w:rPr/>
          </w:pPr>
          <w:sdt>
            <w:sdtPr>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Üritused</w:t>
          </w:r>
        </w:p>
        <w:p>
          <w:pPr>
            <w:pStyle w:val="Normal"/>
            <w:jc w:val="both"/>
            <w:rPr/>
          </w:pPr>
          <w:sdt>
            <w:sdtPr>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Materjalikulu (nt 3D-printimine, laserlõikur jne)</w:t>
          </w:r>
        </w:p>
        <w:p>
          <w:pPr>
            <w:pStyle w:val="Normal"/>
            <w:jc w:val="both"/>
            <w:rPr/>
          </w:pPr>
          <w:sdt>
            <w:sdtPr>
              <w14:checkbox>
                <w14:checked w14:val="1"/>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Pesu pesemine</w:t>
          </w:r>
        </w:p>
        <w:p>
          <w:pPr>
            <w:pStyle w:val="Pealkiri2"/>
            <w:numPr>
              <w:ilvl w:val="1"/>
              <w:numId w:val="5"/>
            </w:numPr>
            <w:rPr/>
          </w:pPr>
          <w:r>
            <w:rPr/>
            <w:t xml:space="preserve"> </w:t>
          </w:r>
          <w:r>
            <w:rPr/>
            <w:t>Laste- ja noorteteenindus</w:t>
          </w:r>
        </w:p>
        <w:p>
          <w:pPr>
            <w:pStyle w:val="NormalWeb"/>
            <w:spacing w:lineRule="auto" w:line="240" w:before="280" w:after="0"/>
            <w:jc w:val="both"/>
            <w:rPr/>
          </w:pPr>
          <w:r>
            <w:rPr/>
            <w:t>Lapsed on hea materjal, mida annab vormida – kui lapsele raamatukogus meeldib ja ta tunneb ennast turvaliselt, siis hakkab ta varem või hiljem raamatuid lugema. Samuti mängib olulist rolli kambavaim – kui üks loeb raamatut ja soovitab seda teisele, siis soovib sama lugeda ka sõber. Väga palju oleneb lugemisharjumuse tekkimine õpetajatest, kui õpetaja käib ise raamatukogus, on ta eeskujuks oma õpilastele.</w:t>
          </w:r>
        </w:p>
        <w:p>
          <w:pPr>
            <w:pStyle w:val="NormalWeb"/>
            <w:spacing w:lineRule="auto" w:line="240" w:before="280" w:after="0"/>
            <w:jc w:val="both"/>
            <w:rPr/>
          </w:pPr>
          <w:r>
            <w:rPr/>
            <w:t>Tore on tõdeda, et koolides olevaid rahvaraamatukogusid toetavad koolid ka ise, et võimaldada lastele rohkem laste- ja noortekirjanduse ostmist. Raamatukogutunnid ja kohtumised kirjanikega annavad nii mõnelegi õpilasele tõuke raamatute lugemiseks. Lapsed saavad teada, mis toimub raamatukogus ja tulevad hiljem koos vanematega omale raamatuid laenama.</w:t>
          </w:r>
        </w:p>
      </w:sdtContent>
    </w:sdt>
    <w:tbl>
      <w:tblPr>
        <w:tblStyle w:val="Kontuurtabel"/>
        <w:tblW w:w="90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23"/>
        <w:gridCol w:w="872"/>
        <w:gridCol w:w="875"/>
        <w:gridCol w:w="872"/>
        <w:gridCol w:w="875"/>
        <w:gridCol w:w="873"/>
        <w:gridCol w:w="873"/>
        <w:gridCol w:w="874"/>
        <w:gridCol w:w="873"/>
        <w:gridCol w:w="1095"/>
      </w:tblGrid>
      <w:tr>
        <w:trPr>
          <w:trHeight w:val="926" w:hRule="atLeast"/>
        </w:trPr>
        <w:tc>
          <w:tcPr>
            <w:tcW w:w="923" w:type="dxa"/>
            <w:tcBorders/>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r>
          </w:p>
        </w:tc>
        <w:tc>
          <w:tcPr>
            <w:tcW w:w="872" w:type="dxa"/>
            <w:tcBorders/>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Lug-d 2023</w:t>
            </w:r>
          </w:p>
        </w:tc>
        <w:tc>
          <w:tcPr>
            <w:tcW w:w="875" w:type="dxa"/>
            <w:tcBorders/>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Lug-d 2024</w:t>
            </w:r>
          </w:p>
        </w:tc>
        <w:tc>
          <w:tcPr>
            <w:tcW w:w="872" w:type="dxa"/>
            <w:tcBorders/>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Muutus (+-)</w:t>
            </w:r>
          </w:p>
        </w:tc>
        <w:tc>
          <w:tcPr>
            <w:tcW w:w="875" w:type="dxa"/>
            <w:tcBorders/>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Külast-d 2023</w:t>
            </w:r>
          </w:p>
        </w:tc>
        <w:tc>
          <w:tcPr>
            <w:tcW w:w="873" w:type="dxa"/>
            <w:tcBorders/>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Külast-d 2024</w:t>
            </w:r>
          </w:p>
        </w:tc>
        <w:tc>
          <w:tcPr>
            <w:tcW w:w="873" w:type="dxa"/>
            <w:tcBorders/>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Muutus (+-)</w:t>
            </w:r>
          </w:p>
        </w:tc>
        <w:tc>
          <w:tcPr>
            <w:tcW w:w="874" w:type="dxa"/>
            <w:tcBorders/>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Laenut 2023</w:t>
            </w:r>
          </w:p>
        </w:tc>
        <w:tc>
          <w:tcPr>
            <w:tcW w:w="873" w:type="dxa"/>
            <w:tcBorders/>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Laenut 2024</w:t>
            </w:r>
          </w:p>
        </w:tc>
        <w:tc>
          <w:tcPr>
            <w:tcW w:w="1095" w:type="dxa"/>
            <w:tcBorders/>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Muutus (+/-)</w:t>
            </w:r>
          </w:p>
        </w:tc>
      </w:tr>
      <w:tr>
        <w:trPr>
          <w:trHeight w:val="1390" w:hRule="atLeast"/>
        </w:trPr>
        <w:tc>
          <w:tcPr>
            <w:tcW w:w="923" w:type="dxa"/>
            <w:tcBorders/>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Rahvark mk-s kokku*</w:t>
            </w:r>
          </w:p>
        </w:tc>
        <w:tc>
          <w:tcPr>
            <w:tcW w:w="872" w:type="dxa"/>
            <w:tcBorders/>
            <w:vAlign w:val="center"/>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kern w:val="0"/>
                <w:szCs w:val="24"/>
                <w:lang w:val="et-EE" w:eastAsia="et-EE" w:bidi="ar-SA"/>
                <w14:ligatures w14:val="none"/>
              </w:rPr>
              <w:t>4231</w:t>
            </w:r>
          </w:p>
        </w:tc>
        <w:tc>
          <w:tcPr>
            <w:tcW w:w="875" w:type="dxa"/>
            <w:tcBorders/>
            <w:vAlign w:val="center"/>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kern w:val="0"/>
                <w:szCs w:val="24"/>
                <w:lang w:val="et-EE" w:eastAsia="et-EE" w:bidi="ar-SA"/>
                <w14:ligatures w14:val="none"/>
              </w:rPr>
              <w:t>4252</w:t>
            </w:r>
          </w:p>
        </w:tc>
        <w:tc>
          <w:tcPr>
            <w:tcW w:w="872" w:type="dxa"/>
            <w:tcBorders/>
            <w:vAlign w:val="center"/>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+21***</w:t>
            </w:r>
          </w:p>
        </w:tc>
        <w:tc>
          <w:tcPr>
            <w:tcW w:w="875" w:type="dxa"/>
            <w:tcBorders/>
            <w:vAlign w:val="center"/>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kern w:val="0"/>
                <w:szCs w:val="24"/>
                <w:lang w:val="et-EE" w:eastAsia="et-EE" w:bidi="ar-SA"/>
                <w14:ligatures w14:val="none"/>
              </w:rPr>
              <w:t>51360</w:t>
            </w:r>
          </w:p>
        </w:tc>
        <w:tc>
          <w:tcPr>
            <w:tcW w:w="873" w:type="dxa"/>
            <w:tcBorders/>
            <w:vAlign w:val="center"/>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kern w:val="0"/>
                <w:szCs w:val="24"/>
                <w:lang w:val="et-EE" w:eastAsia="et-EE" w:bidi="ar-SA"/>
                <w14:ligatures w14:val="none"/>
              </w:rPr>
              <w:t>57177</w:t>
            </w:r>
          </w:p>
        </w:tc>
        <w:tc>
          <w:tcPr>
            <w:tcW w:w="873" w:type="dxa"/>
            <w:tcBorders/>
            <w:vAlign w:val="center"/>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5817***</w:t>
            </w:r>
          </w:p>
        </w:tc>
        <w:tc>
          <w:tcPr>
            <w:tcW w:w="874" w:type="dxa"/>
            <w:tcBorders/>
            <w:vAlign w:val="center"/>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kern w:val="0"/>
                <w:szCs w:val="24"/>
                <w:lang w:val="et-EE" w:eastAsia="et-EE" w:bidi="ar-SA"/>
                <w14:ligatures w14:val="none"/>
              </w:rPr>
              <w:t>80429</w:t>
            </w:r>
          </w:p>
        </w:tc>
        <w:tc>
          <w:tcPr>
            <w:tcW w:w="873" w:type="dxa"/>
            <w:tcBorders/>
            <w:vAlign w:val="center"/>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kern w:val="0"/>
                <w:szCs w:val="24"/>
                <w:lang w:val="et-EE" w:eastAsia="et-EE" w:bidi="ar-SA"/>
                <w14:ligatures w14:val="none"/>
              </w:rPr>
              <w:t>79493</w:t>
            </w:r>
          </w:p>
        </w:tc>
        <w:tc>
          <w:tcPr>
            <w:tcW w:w="1095" w:type="dxa"/>
            <w:tcBorders/>
            <w:vAlign w:val="center"/>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kern w:val="0"/>
                <w:szCs w:val="24"/>
                <w:lang w:val="et-EE" w:eastAsia="et-EE" w:bidi="ar-SA"/>
                <w14:ligatures w14:val="none"/>
              </w:rPr>
              <w:t>-936***</w:t>
            </w:r>
          </w:p>
        </w:tc>
      </w:tr>
      <w:tr>
        <w:trPr>
          <w:trHeight w:val="906" w:hRule="atLeast"/>
        </w:trPr>
        <w:tc>
          <w:tcPr>
            <w:tcW w:w="923" w:type="dxa"/>
            <w:tcBorders/>
          </w:tcPr>
          <w:p>
            <w:pPr>
              <w:pStyle w:val="Normal"/>
              <w:widowControl/>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MKR kokku**</w:t>
            </w:r>
          </w:p>
        </w:tc>
        <w:tc>
          <w:tcPr>
            <w:tcW w:w="872" w:type="dxa"/>
            <w:tcBorders/>
            <w:vAlign w:val="center"/>
          </w:tcPr>
          <w:p>
            <w:pPr>
              <w:pStyle w:val="Normal"/>
              <w:widowControl/>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2159</w:t>
            </w:r>
          </w:p>
        </w:tc>
        <w:tc>
          <w:tcPr>
            <w:tcW w:w="875" w:type="dxa"/>
            <w:tcBorders/>
            <w:vAlign w:val="center"/>
          </w:tcPr>
          <w:p>
            <w:pPr>
              <w:pStyle w:val="Normal"/>
              <w:widowControl/>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2276</w:t>
            </w:r>
          </w:p>
        </w:tc>
        <w:tc>
          <w:tcPr>
            <w:tcW w:w="872" w:type="dxa"/>
            <w:tcBorders/>
            <w:vAlign w:val="center"/>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color w:val="70AD47" w:themeColor="accent6"/>
                <w:kern w:val="0"/>
                <w:szCs w:val="24"/>
                <w:lang w:val="et-EE" w:eastAsia="et-EE" w:bidi="ar-SA"/>
                <w14:ligatures w14:val="none"/>
              </w:rPr>
              <w:t>+117</w:t>
            </w:r>
          </w:p>
        </w:tc>
        <w:tc>
          <w:tcPr>
            <w:tcW w:w="875" w:type="dxa"/>
            <w:tcBorders/>
            <w:vAlign w:val="center"/>
          </w:tcPr>
          <w:p>
            <w:pPr>
              <w:pStyle w:val="Normal"/>
              <w:widowControl/>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23400</w:t>
            </w:r>
          </w:p>
        </w:tc>
        <w:tc>
          <w:tcPr>
            <w:tcW w:w="873" w:type="dxa"/>
            <w:tcBorders/>
            <w:vAlign w:val="center"/>
          </w:tcPr>
          <w:p>
            <w:pPr>
              <w:pStyle w:val="Normal"/>
              <w:widowControl/>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29449</w:t>
            </w:r>
          </w:p>
        </w:tc>
        <w:tc>
          <w:tcPr>
            <w:tcW w:w="873" w:type="dxa"/>
            <w:tcBorders/>
            <w:vAlign w:val="center"/>
          </w:tcPr>
          <w:p>
            <w:pPr>
              <w:pStyle w:val="Normal"/>
              <w:widowControl/>
              <w:suppressAutoHyphens w:val="true"/>
              <w:spacing w:lineRule="auto" w:line="240" w:before="0" w:after="0"/>
              <w:jc w:val="both"/>
              <w:rPr>
                <w:rFonts w:eastAsia="Times New Roman" w:cs="Times New Roman"/>
                <w:b/>
                <w:b/>
                <w:bCs/>
                <w:kern w:val="0"/>
                <w:szCs w:val="24"/>
                <w:lang w:eastAsia="et-EE"/>
                <w14:ligatures w14:val="none"/>
              </w:rPr>
            </w:pPr>
            <w:r>
              <w:rPr>
                <w:rFonts w:eastAsia="Times New Roman" w:cs="Times New Roman"/>
                <w:b/>
                <w:bCs/>
                <w:color w:val="70AD47" w:themeColor="accent6"/>
                <w:kern w:val="0"/>
                <w:szCs w:val="24"/>
                <w:lang w:val="et-EE" w:eastAsia="et-EE" w:bidi="ar-SA"/>
                <w14:ligatures w14:val="none"/>
              </w:rPr>
              <w:t>+6049</w:t>
            </w:r>
          </w:p>
        </w:tc>
        <w:tc>
          <w:tcPr>
            <w:tcW w:w="874" w:type="dxa"/>
            <w:tcBorders/>
            <w:vAlign w:val="center"/>
          </w:tcPr>
          <w:p>
            <w:pPr>
              <w:pStyle w:val="Normal"/>
              <w:widowControl/>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58275</w:t>
            </w:r>
          </w:p>
        </w:tc>
        <w:tc>
          <w:tcPr>
            <w:tcW w:w="873" w:type="dxa"/>
            <w:tcBorders/>
            <w:vAlign w:val="center"/>
          </w:tcPr>
          <w:p>
            <w:pPr>
              <w:pStyle w:val="Normal"/>
              <w:widowControl/>
              <w:suppressAutoHyphens w:val="true"/>
              <w:spacing w:lineRule="auto" w:line="240" w:before="0" w:after="0"/>
              <w:jc w:val="both"/>
              <w:rPr>
                <w:rFonts w:eastAsia="Times New Roman" w:cs="Times New Roman"/>
                <w:kern w:val="0"/>
                <w:szCs w:val="24"/>
                <w:lang w:eastAsia="et-EE"/>
                <w14:ligatures w14:val="none"/>
              </w:rPr>
            </w:pPr>
            <w:r>
              <w:rPr>
                <w:rFonts w:eastAsia="Times New Roman" w:cs="Times New Roman"/>
                <w:kern w:val="0"/>
                <w:szCs w:val="24"/>
                <w:lang w:val="et-EE" w:eastAsia="et-EE" w:bidi="ar-SA"/>
                <w14:ligatures w14:val="none"/>
              </w:rPr>
              <w:t>59638</w:t>
            </w:r>
          </w:p>
        </w:tc>
        <w:tc>
          <w:tcPr>
            <w:tcW w:w="1095" w:type="dxa"/>
            <w:tcBorders/>
            <w:vAlign w:val="center"/>
          </w:tcPr>
          <w:p>
            <w:pPr>
              <w:pStyle w:val="Normal"/>
              <w:widowControl/>
              <w:suppressAutoHyphens w:val="true"/>
              <w:spacing w:lineRule="auto" w:line="240" w:before="0" w:after="0"/>
              <w:jc w:val="both"/>
              <w:rPr>
                <w:rFonts w:eastAsia="Times New Roman" w:cs="Times New Roman"/>
                <w:b/>
                <w:b/>
                <w:bCs/>
                <w:color w:val="70AD47" w:themeColor="accent6"/>
                <w:kern w:val="0"/>
                <w:szCs w:val="24"/>
                <w:lang w:eastAsia="et-EE"/>
                <w14:ligatures w14:val="none"/>
              </w:rPr>
            </w:pPr>
            <w:r>
              <w:rPr>
                <w:rFonts w:eastAsia="Times New Roman" w:cs="Times New Roman"/>
                <w:b/>
                <w:bCs/>
                <w:color w:val="70AD47" w:themeColor="accent6"/>
                <w:kern w:val="0"/>
                <w:szCs w:val="24"/>
                <w:lang w:val="et-EE" w:eastAsia="et-EE" w:bidi="ar-SA"/>
                <w14:ligatures w14:val="none"/>
              </w:rPr>
              <w:t>+1363</w:t>
            </w:r>
          </w:p>
        </w:tc>
      </w:tr>
    </w:tbl>
    <w:p>
      <w:pPr>
        <w:pStyle w:val="Normal"/>
        <w:rPr>
          <w:sz w:val="18"/>
          <w:szCs w:val="18"/>
        </w:rPr>
      </w:pPr>
      <w:r>
        <w:rPr>
          <w:sz w:val="18"/>
          <w:szCs w:val="18"/>
        </w:rPr>
        <w:t>*Rahvaraamatukogud maakonnas kokku</w:t>
        <w:br/>
        <w:t>**Maakonnaraamatukogu koos oma haruraamatukogudega kokku</w:t>
        <w:br/>
        <w:t>***Kuna maakonnas on aasta jooksul mõned raamatukogud suletud, ei ole võrdlus adekvaatne</w:t>
      </w:r>
    </w:p>
    <w:p>
      <w:pPr>
        <w:pStyle w:val="NormalWeb"/>
        <w:spacing w:lineRule="auto" w:line="240" w:before="280" w:after="0"/>
        <w:jc w:val="both"/>
        <w:rPr/>
      </w:pPr>
      <w:r>
        <w:rPr/>
        <w:t>Raamatukogudes, kus numbrilised näitajad langesid, on peamisteks põhjusteks piirkonnas vähenev laste arv, koolides pakutavad tegevused õppetöövälisel ajal ning kooliraamatukogude ja noortekeskuste aktiivsemaks muutumised. Kurdetakse, et lapsevanemad laenavad lastele raamatuid registreerides laenutuse enda nimele ning tihtipeale vaatavad pere pisemad raamatukogus raamatud läbi ning kaasa raamatuid ei laena. Suure numbrite languse toovad kaasa omavalitsuste „kokkuhoiuna“ koolide ja lasteaedade sulgemised, raamatukogude sulgemine või lahtiolekuaegade lühendamine ja raamatukoguhoidjate vähendamine – nii võivad jääda raamatukoguhoidja haigestumisel raamatukogud hoopis kinni.</w:t>
      </w:r>
    </w:p>
    <w:p>
      <w:pPr>
        <w:pStyle w:val="NormalWeb"/>
        <w:spacing w:lineRule="auto" w:line="240" w:before="280" w:after="0"/>
        <w:jc w:val="both"/>
        <w:rPr/>
      </w:pPr>
      <w:r>
        <w:rPr/>
        <w:t>Positiivsete põhjustena tuuakse välja, et raamatukogu on koht, kus aega parajaks teha enne bussile minekut, trenni või vanemaid töölt oodates. Aina enam tihendatakse koostööd koolide ja lasteaedadega, sest see on kõige parem viis tulevikuks lugejaid „kasvatada“. Näiteks Meremäel pakutakse eelnevalt kokkuleppides võimalust külastada raamatukogu ka väljaspool külastusaega, et lapsed saaksid koos vanematega peale lasteaia-, koolipäeva raamatukogus käia. Tore on tõdeda, et raamatukogusid külastatakse koolivaheaegadel koos vanavanematega. Tihti jõutakse väiksematesse raamatukogudesse aga hoopis seetõttu, et suuremas raamatukogus on kohustuslik kirjandus juba välja laenatud.</w:t>
      </w:r>
    </w:p>
    <w:p>
      <w:pPr>
        <w:pStyle w:val="NormalWeb"/>
        <w:spacing w:lineRule="auto" w:line="240" w:before="280" w:after="0"/>
        <w:jc w:val="both"/>
        <w:rPr/>
      </w:pPr>
      <w:r>
        <w:rPr/>
        <w:t>Tuleb tõdeda, et kui külastuste arvud tõusevad ning laenutuste arvud langevad, on raamatukoguhoidjad muutunud järjest aktiivsemateks kohapeal (tasuta) ürituste pakkumistega, mis meeldivad nii lasteaia- kui ka koolilastele ja on õpetajatel mugav kasutada. Nüüd tuleks veel mõelda, kuidas üritustel osalejad ka raamatuid endaga kaasa võtaksid.</w:t>
      </w:r>
    </w:p>
    <w:p>
      <w:pPr>
        <w:pStyle w:val="Pealkiri3"/>
        <w:numPr>
          <w:ilvl w:val="2"/>
          <w:numId w:val="5"/>
        </w:numPr>
        <w:jc w:val="both"/>
        <w:rPr/>
      </w:pPr>
      <w:r>
        <w:rPr/>
        <w:t>Laste- ja noortekirjanduse komplekteerimine</w:t>
      </w:r>
    </w:p>
    <w:p>
      <w:pPr>
        <w:pStyle w:val="NormalWeb"/>
        <w:spacing w:lineRule="auto" w:line="240" w:before="280" w:after="0"/>
        <w:jc w:val="both"/>
        <w:rPr/>
      </w:pPr>
      <w:r>
        <w:rPr/>
        <w:t>Kuna raamatute hinnad aina kallinevad ning valik on suur, teeb nii mõnigi raamatukogu oma lasteraamatute valiku peamiselt auhinnatud raamatute (Hea Lasteraamat, Hea Noorteraamat, Paabeli torni auhind) seast. Valikut aitavad teha Eesti Lastekirjanduse Keskuse soovitused, maakonnakeskuse raamatukogu töötajate kogemused, õpetajad ning parimaid raamatusoovitusi saadakse lugejatelt. Lastekirjanduse komplekteerimisel on aluseks vanusegrupp, teemade mitmekesisus, hariv sisu, populaarsed autorid/sarjad ja kaasahaarav illustratsioon. Suuremat rõhku uudiskirjanduse tellimisel pannakse lasteaialastele, 1. – 3. klassi õpilaste ja noortele mõeldud raamatutele, sest neis vanuserühmades on lapsed läbi aastate kõige aktiivsemad lugejad. Lastele võib vahel olla keeruline läheneda (motiveerida raamatuid laenutama ja lugema), kuna nad otsivad tihti lühikese tekstiga raamatuid, pööramata tähelepanu sisule. Siiski, kui teha järjepidevalt koostööd õpetajatega ja lapsi suunata, avastavad nad suurepäraseid raamatuid ning ei vali enam lugemist ainult lehekülgede arvu või teksti vähesuse põhjal.</w:t>
      </w:r>
    </w:p>
    <w:p>
      <w:pPr>
        <w:pStyle w:val="NormalWeb"/>
        <w:spacing w:lineRule="auto" w:line="240" w:before="280" w:after="0"/>
        <w:jc w:val="both"/>
        <w:rPr/>
      </w:pPr>
      <w:r>
        <w:rPr/>
        <w:t>Palju tehakse koostööd lähedal asuvate lasteaedade ja koolidega ning nende soovidega arvestatakse – kui klass või rühm vajab raamatuid, mida kohalikus raamatukogus pole, laenatakse neid teistest kogudest juurde. Nii mõnigi kord jagatakse väiksema nõudlusega teemaga raamatute tellimine lähemal asuvate raamatukogude vahel ära, kes millise raamatu oma kogule ostab ning seda laenatakse omavahel edasi. Aina kallinevate raamatute juures igaks juhuks raamatuid tellida ei saa. Piirkondades, kus raamatukogu asub koolis, on võimalused natukene paremad- seal toetab kool raamatute tellimist.</w:t>
      </w:r>
    </w:p>
    <w:p>
      <w:pPr>
        <w:pStyle w:val="NormalWeb"/>
        <w:spacing w:lineRule="auto" w:line="240" w:before="280" w:after="0"/>
        <w:jc w:val="both"/>
        <w:rPr/>
      </w:pPr>
      <w:r>
        <w:rPr/>
        <w:t>Enimlaenatud laste- ja noorteraamatud Võru maakonna rahvaraamatukogudes aastal 2024 olid:</w:t>
      </w:r>
    </w:p>
    <w:tbl>
      <w:tblPr>
        <w:tblW w:w="971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05"/>
        <w:gridCol w:w="1701"/>
        <w:gridCol w:w="1049"/>
        <w:gridCol w:w="2318"/>
        <w:gridCol w:w="1138"/>
      </w:tblGrid>
      <w:tr>
        <w:trPr>
          <w:trHeight w:val="315" w:hRule="atLeast"/>
        </w:trPr>
        <w:tc>
          <w:tcPr>
            <w:tcW w:w="3505" w:type="dxa"/>
            <w:tcBorders>
              <w:top w:val="single" w:sz="4" w:space="0" w:color="000000"/>
              <w:left w:val="single" w:sz="4" w:space="0" w:color="000000"/>
              <w:bottom w:val="single" w:sz="4" w:space="0" w:color="000000"/>
              <w:right w:val="single" w:sz="4" w:space="0" w:color="000000"/>
            </w:tcBorders>
            <w:shd w:color="000000" w:fill="F0F0F0" w:val="clear"/>
            <w:vAlign w:val="center"/>
          </w:tcPr>
          <w:p>
            <w:pPr>
              <w:pStyle w:val="Normal"/>
              <w:widowControl w:val="false"/>
              <w:spacing w:lineRule="auto" w:line="240" w:before="0" w:after="0"/>
              <w:rPr>
                <w:rFonts w:eastAsia="Times New Roman" w:cs="Times New Roman"/>
                <w:b/>
                <w:b/>
                <w:bCs/>
                <w:color w:val="000000"/>
                <w:kern w:val="0"/>
                <w:szCs w:val="24"/>
                <w:lang w:val="en-US"/>
                <w14:ligatures w14:val="none"/>
              </w:rPr>
            </w:pPr>
            <w:r>
              <w:rPr>
                <w:rFonts w:eastAsia="Times New Roman" w:cs="Times New Roman"/>
                <w:b/>
                <w:bCs/>
                <w:color w:val="000000"/>
                <w:kern w:val="0"/>
                <w:szCs w:val="24"/>
                <w:lang w:val="en-US"/>
                <w14:ligatures w14:val="none"/>
              </w:rPr>
              <w:t>Pealkiri</w:t>
            </w:r>
          </w:p>
        </w:tc>
        <w:tc>
          <w:tcPr>
            <w:tcW w:w="1701" w:type="dxa"/>
            <w:tcBorders>
              <w:top w:val="single" w:sz="4" w:space="0" w:color="000000"/>
              <w:bottom w:val="single" w:sz="4" w:space="0" w:color="000000"/>
              <w:right w:val="single" w:sz="4" w:space="0" w:color="000000"/>
            </w:tcBorders>
            <w:shd w:color="000000" w:fill="F0F0F0" w:val="clear"/>
            <w:vAlign w:val="center"/>
          </w:tcPr>
          <w:p>
            <w:pPr>
              <w:pStyle w:val="Normal"/>
              <w:widowControl w:val="false"/>
              <w:spacing w:lineRule="auto" w:line="240" w:before="0" w:after="0"/>
              <w:rPr>
                <w:rFonts w:eastAsia="Times New Roman" w:cs="Times New Roman"/>
                <w:b/>
                <w:b/>
                <w:bCs/>
                <w:color w:val="000000"/>
                <w:kern w:val="0"/>
                <w:szCs w:val="24"/>
                <w:lang w:val="en-US"/>
                <w14:ligatures w14:val="none"/>
              </w:rPr>
            </w:pPr>
            <w:r>
              <w:rPr>
                <w:rFonts w:eastAsia="Times New Roman" w:cs="Times New Roman"/>
                <w:b/>
                <w:bCs/>
                <w:color w:val="000000"/>
                <w:kern w:val="0"/>
                <w:szCs w:val="24"/>
                <w:lang w:val="en-US"/>
                <w14:ligatures w14:val="none"/>
              </w:rPr>
              <w:t>Autor</w:t>
            </w:r>
          </w:p>
        </w:tc>
        <w:tc>
          <w:tcPr>
            <w:tcW w:w="1049" w:type="dxa"/>
            <w:tcBorders>
              <w:top w:val="single" w:sz="4" w:space="0" w:color="000000"/>
              <w:bottom w:val="single" w:sz="4" w:space="0" w:color="000000"/>
              <w:right w:val="single" w:sz="4" w:space="0" w:color="000000"/>
            </w:tcBorders>
            <w:shd w:color="000000" w:fill="F0F0F0" w:val="clear"/>
            <w:vAlign w:val="center"/>
          </w:tcPr>
          <w:p>
            <w:pPr>
              <w:pStyle w:val="Normal"/>
              <w:widowControl w:val="false"/>
              <w:spacing w:lineRule="auto" w:line="240" w:before="0" w:after="0"/>
              <w:jc w:val="center"/>
              <w:rPr>
                <w:rFonts w:eastAsia="Times New Roman" w:cs="Times New Roman"/>
                <w:b/>
                <w:b/>
                <w:bCs/>
                <w:color w:val="000000"/>
                <w:kern w:val="0"/>
                <w:szCs w:val="24"/>
                <w:lang w:val="en-US"/>
                <w14:ligatures w14:val="none"/>
              </w:rPr>
            </w:pPr>
            <w:r>
              <w:rPr>
                <w:rFonts w:eastAsia="Times New Roman" w:cs="Times New Roman"/>
                <w:b/>
                <w:bCs/>
                <w:color w:val="000000"/>
                <w:kern w:val="0"/>
                <w:szCs w:val="24"/>
                <w:lang w:val="en-US"/>
                <w14:ligatures w14:val="none"/>
              </w:rPr>
              <w:t>Ilmumis-aasta</w:t>
            </w:r>
          </w:p>
        </w:tc>
        <w:tc>
          <w:tcPr>
            <w:tcW w:w="2318" w:type="dxa"/>
            <w:tcBorders>
              <w:top w:val="single" w:sz="4" w:space="0" w:color="000000"/>
              <w:bottom w:val="single" w:sz="4" w:space="0" w:color="000000"/>
              <w:right w:val="single" w:sz="4" w:space="0" w:color="000000"/>
            </w:tcBorders>
            <w:shd w:color="000000" w:fill="F0F0F0" w:val="clear"/>
          </w:tcPr>
          <w:p>
            <w:pPr>
              <w:pStyle w:val="Normal"/>
              <w:widowControl w:val="false"/>
              <w:spacing w:lineRule="auto" w:line="240" w:before="0" w:after="0"/>
              <w:jc w:val="center"/>
              <w:rPr>
                <w:rFonts w:eastAsia="Times New Roman" w:cs="Times New Roman"/>
                <w:b/>
                <w:b/>
                <w:bCs/>
                <w:color w:val="000000"/>
                <w:kern w:val="0"/>
                <w:szCs w:val="24"/>
                <w:lang w:val="en-US"/>
                <w14:ligatures w14:val="none"/>
              </w:rPr>
            </w:pPr>
            <w:r>
              <w:rPr>
                <w:rFonts w:eastAsia="Times New Roman" w:cs="Times New Roman"/>
                <w:b/>
                <w:bCs/>
                <w:color w:val="000000"/>
                <w:kern w:val="0"/>
                <w:szCs w:val="24"/>
                <w:lang w:val="en-US"/>
                <w14:ligatures w14:val="none"/>
              </w:rPr>
              <w:t>Võru maakonna rahvaraamatukogudes eksemplare</w:t>
            </w:r>
          </w:p>
        </w:tc>
        <w:tc>
          <w:tcPr>
            <w:tcW w:w="1138" w:type="dxa"/>
            <w:tcBorders>
              <w:top w:val="single" w:sz="4" w:space="0" w:color="000000"/>
              <w:left w:val="single" w:sz="4" w:space="0" w:color="000000"/>
              <w:bottom w:val="single" w:sz="4" w:space="0" w:color="000000"/>
              <w:right w:val="single" w:sz="4" w:space="0" w:color="000000"/>
            </w:tcBorders>
            <w:shd w:color="000000" w:fill="F0F0F0" w:val="clear"/>
            <w:vAlign w:val="center"/>
          </w:tcPr>
          <w:p>
            <w:pPr>
              <w:pStyle w:val="Normal"/>
              <w:widowControl w:val="false"/>
              <w:spacing w:lineRule="auto" w:line="240" w:before="0" w:after="0"/>
              <w:jc w:val="center"/>
              <w:rPr>
                <w:rFonts w:eastAsia="Times New Roman" w:cs="Times New Roman"/>
                <w:b/>
                <w:b/>
                <w:bCs/>
                <w:color w:val="000000"/>
                <w:kern w:val="0"/>
                <w:szCs w:val="24"/>
                <w:lang w:val="en-US"/>
                <w14:ligatures w14:val="none"/>
              </w:rPr>
            </w:pPr>
            <w:r>
              <w:rPr>
                <w:rFonts w:eastAsia="Times New Roman" w:cs="Times New Roman"/>
                <w:b/>
                <w:bCs/>
                <w:color w:val="000000"/>
                <w:kern w:val="0"/>
                <w:szCs w:val="24"/>
                <w:lang w:val="en-US"/>
                <w14:ligatures w14:val="none"/>
              </w:rPr>
              <w:t>Laenutusi aastal 2024</w:t>
            </w:r>
          </w:p>
        </w:tc>
      </w:tr>
      <w:tr>
        <w:trPr>
          <w:trHeight w:val="300" w:hRule="atLeast"/>
        </w:trPr>
        <w:tc>
          <w:tcPr>
            <w:tcW w:w="350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Varastatud oranž jalgratas - [jutustus]</w:t>
            </w:r>
          </w:p>
        </w:tc>
        <w:tc>
          <w:tcPr>
            <w:tcW w:w="170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Keränen, Mika</w:t>
            </w:r>
          </w:p>
        </w:tc>
        <w:tc>
          <w:tcPr>
            <w:tcW w:w="1049"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2008</w:t>
            </w:r>
          </w:p>
        </w:tc>
        <w:tc>
          <w:tcPr>
            <w:tcW w:w="2318" w:type="dxa"/>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39 (neist 12 Võrus)</w:t>
            </w:r>
          </w:p>
        </w:tc>
        <w:tc>
          <w:tcPr>
            <w:tcW w:w="11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165</w:t>
            </w:r>
          </w:p>
        </w:tc>
      </w:tr>
      <w:tr>
        <w:trPr>
          <w:trHeight w:val="300" w:hRule="atLeast"/>
        </w:trPr>
        <w:tc>
          <w:tcPr>
            <w:tcW w:w="350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Kalevipoeg</w:t>
            </w:r>
          </w:p>
        </w:tc>
        <w:tc>
          <w:tcPr>
            <w:tcW w:w="170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Raud, Eno</w:t>
            </w:r>
          </w:p>
        </w:tc>
        <w:tc>
          <w:tcPr>
            <w:tcW w:w="1049"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2004</w:t>
            </w:r>
          </w:p>
        </w:tc>
        <w:tc>
          <w:tcPr>
            <w:tcW w:w="2318" w:type="dxa"/>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163 (neist 52 Võrus)</w:t>
            </w:r>
          </w:p>
        </w:tc>
        <w:tc>
          <w:tcPr>
            <w:tcW w:w="11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155</w:t>
            </w:r>
          </w:p>
        </w:tc>
      </w:tr>
      <w:tr>
        <w:trPr>
          <w:trHeight w:val="300" w:hRule="atLeast"/>
        </w:trPr>
        <w:tc>
          <w:tcPr>
            <w:tcW w:w="350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Leiutajateküla pulmapidu</w:t>
            </w:r>
          </w:p>
        </w:tc>
        <w:tc>
          <w:tcPr>
            <w:tcW w:w="170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Põldma, Janno</w:t>
            </w:r>
          </w:p>
        </w:tc>
        <w:tc>
          <w:tcPr>
            <w:tcW w:w="1049"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2023</w:t>
            </w:r>
          </w:p>
        </w:tc>
        <w:tc>
          <w:tcPr>
            <w:tcW w:w="2318" w:type="dxa"/>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24 (neist 5 Võrus)</w:t>
            </w:r>
          </w:p>
        </w:tc>
        <w:tc>
          <w:tcPr>
            <w:tcW w:w="11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148</w:t>
            </w:r>
          </w:p>
        </w:tc>
      </w:tr>
      <w:tr>
        <w:trPr>
          <w:trHeight w:val="300" w:hRule="atLeast"/>
        </w:trPr>
        <w:tc>
          <w:tcPr>
            <w:tcW w:w="350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Tobias ja teine B</w:t>
            </w:r>
          </w:p>
        </w:tc>
        <w:tc>
          <w:tcPr>
            <w:tcW w:w="170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Raud, Piret</w:t>
            </w:r>
          </w:p>
        </w:tc>
        <w:tc>
          <w:tcPr>
            <w:tcW w:w="1049"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2010</w:t>
            </w:r>
          </w:p>
        </w:tc>
        <w:tc>
          <w:tcPr>
            <w:tcW w:w="2318" w:type="dxa"/>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50 (neist 11 Võrus)</w:t>
            </w:r>
          </w:p>
        </w:tc>
        <w:tc>
          <w:tcPr>
            <w:tcW w:w="11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142</w:t>
            </w:r>
          </w:p>
        </w:tc>
      </w:tr>
      <w:tr>
        <w:trPr>
          <w:trHeight w:val="300" w:hRule="atLeast"/>
        </w:trPr>
        <w:tc>
          <w:tcPr>
            <w:tcW w:w="350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Paharet ja unistaja</w:t>
            </w:r>
          </w:p>
        </w:tc>
        <w:tc>
          <w:tcPr>
            <w:tcW w:w="170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Petrone, Epp</w:t>
            </w:r>
          </w:p>
        </w:tc>
        <w:tc>
          <w:tcPr>
            <w:tcW w:w="1049"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2018</w:t>
            </w:r>
          </w:p>
        </w:tc>
        <w:tc>
          <w:tcPr>
            <w:tcW w:w="2318" w:type="dxa"/>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25 (neist 9 Võrus)</w:t>
            </w:r>
          </w:p>
        </w:tc>
        <w:tc>
          <w:tcPr>
            <w:tcW w:w="11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141</w:t>
            </w:r>
          </w:p>
        </w:tc>
      </w:tr>
      <w:tr>
        <w:trPr>
          <w:trHeight w:val="300" w:hRule="atLeast"/>
        </w:trPr>
        <w:tc>
          <w:tcPr>
            <w:tcW w:w="350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Kaarnapuu</w:t>
            </w:r>
          </w:p>
        </w:tc>
        <w:tc>
          <w:tcPr>
            <w:tcW w:w="170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Rõõm, Grethe</w:t>
            </w:r>
          </w:p>
        </w:tc>
        <w:tc>
          <w:tcPr>
            <w:tcW w:w="1049"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2023</w:t>
            </w:r>
          </w:p>
        </w:tc>
        <w:tc>
          <w:tcPr>
            <w:tcW w:w="2318" w:type="dxa"/>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24 (neist 6 Võrus)</w:t>
            </w:r>
          </w:p>
        </w:tc>
        <w:tc>
          <w:tcPr>
            <w:tcW w:w="11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128</w:t>
            </w:r>
          </w:p>
        </w:tc>
      </w:tr>
      <w:tr>
        <w:trPr>
          <w:trHeight w:val="300" w:hRule="atLeast"/>
        </w:trPr>
        <w:tc>
          <w:tcPr>
            <w:tcW w:w="350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Avaldatud saladused</w:t>
            </w:r>
          </w:p>
        </w:tc>
        <w:tc>
          <w:tcPr>
            <w:tcW w:w="170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Kolga, Agnes</w:t>
            </w:r>
          </w:p>
        </w:tc>
        <w:tc>
          <w:tcPr>
            <w:tcW w:w="1049"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2024</w:t>
            </w:r>
          </w:p>
        </w:tc>
        <w:tc>
          <w:tcPr>
            <w:tcW w:w="2318" w:type="dxa"/>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27 (neist 3 Võrus)</w:t>
            </w:r>
          </w:p>
        </w:tc>
        <w:tc>
          <w:tcPr>
            <w:tcW w:w="11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125</w:t>
            </w:r>
          </w:p>
        </w:tc>
      </w:tr>
      <w:tr>
        <w:trPr>
          <w:trHeight w:val="300" w:hRule="atLeast"/>
        </w:trPr>
        <w:tc>
          <w:tcPr>
            <w:tcW w:w="350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Kiire hiir</w:t>
            </w:r>
          </w:p>
        </w:tc>
        <w:tc>
          <w:tcPr>
            <w:tcW w:w="170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Petrone, Epp</w:t>
            </w:r>
          </w:p>
        </w:tc>
        <w:tc>
          <w:tcPr>
            <w:tcW w:w="1049"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2018</w:t>
            </w:r>
          </w:p>
        </w:tc>
        <w:tc>
          <w:tcPr>
            <w:tcW w:w="2318" w:type="dxa"/>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25 (neist 8 Võrus)</w:t>
            </w:r>
          </w:p>
        </w:tc>
        <w:tc>
          <w:tcPr>
            <w:tcW w:w="11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125</w:t>
            </w:r>
          </w:p>
        </w:tc>
      </w:tr>
      <w:tr>
        <w:trPr>
          <w:trHeight w:val="300" w:hRule="atLeast"/>
        </w:trPr>
        <w:tc>
          <w:tcPr>
            <w:tcW w:w="350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Kevade - pildikesi koolipõlvest</w:t>
            </w:r>
          </w:p>
        </w:tc>
        <w:tc>
          <w:tcPr>
            <w:tcW w:w="170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Luts, Oskar</w:t>
            </w:r>
          </w:p>
        </w:tc>
        <w:tc>
          <w:tcPr>
            <w:tcW w:w="1049"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1986</w:t>
            </w:r>
          </w:p>
        </w:tc>
        <w:tc>
          <w:tcPr>
            <w:tcW w:w="2318" w:type="dxa"/>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182 (neist 51 Võrus)</w:t>
            </w:r>
          </w:p>
        </w:tc>
        <w:tc>
          <w:tcPr>
            <w:tcW w:w="11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124</w:t>
            </w:r>
          </w:p>
        </w:tc>
      </w:tr>
      <w:tr>
        <w:trPr>
          <w:trHeight w:val="300" w:hRule="atLeast"/>
        </w:trPr>
        <w:tc>
          <w:tcPr>
            <w:tcW w:w="3505" w:type="dxa"/>
            <w:tcBorders>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Jussikese seitse sõpra</w:t>
            </w:r>
          </w:p>
        </w:tc>
        <w:tc>
          <w:tcPr>
            <w:tcW w:w="1701"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Väljal, Silvi</w:t>
            </w:r>
          </w:p>
        </w:tc>
        <w:tc>
          <w:tcPr>
            <w:tcW w:w="1049" w:type="dxa"/>
            <w:tcBorders>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1999</w:t>
            </w:r>
          </w:p>
        </w:tc>
        <w:tc>
          <w:tcPr>
            <w:tcW w:w="2318" w:type="dxa"/>
            <w:tcBorders>
              <w:top w:val="single" w:sz="4" w:space="0" w:color="000000"/>
              <w:bottom w:val="single" w:sz="4" w:space="0" w:color="000000"/>
              <w:right w:val="single" w:sz="4" w:space="0" w:color="000000"/>
            </w:tcBorders>
            <w:shd w:color="000000" w:fill="FFFFFF" w:val="clea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109 (neist 27 Võrus)</w:t>
            </w:r>
          </w:p>
        </w:tc>
        <w:tc>
          <w:tcPr>
            <w:tcW w:w="113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spacing w:lineRule="auto" w:line="240" w:before="0" w:after="0"/>
              <w:jc w:val="center"/>
              <w:rPr>
                <w:rFonts w:eastAsia="Times New Roman" w:cs="Times New Roman"/>
                <w:color w:val="000000"/>
                <w:kern w:val="0"/>
                <w:szCs w:val="24"/>
                <w:lang w:val="en-US"/>
                <w14:ligatures w14:val="none"/>
              </w:rPr>
            </w:pPr>
            <w:r>
              <w:rPr>
                <w:rFonts w:eastAsia="Times New Roman" w:cs="Times New Roman"/>
                <w:color w:val="000000"/>
                <w:kern w:val="0"/>
                <w:szCs w:val="24"/>
                <w:lang w:val="en-US"/>
                <w14:ligatures w14:val="none"/>
              </w:rPr>
              <w:t>120</w:t>
            </w:r>
          </w:p>
        </w:tc>
      </w:tr>
    </w:tbl>
    <w:p>
      <w:pPr>
        <w:pStyle w:val="Standard"/>
        <w:jc w:val="both"/>
        <w:rPr/>
      </w:pPr>
      <w:r>
        <w:rPr/>
      </w:r>
    </w:p>
    <w:p>
      <w:pPr>
        <w:pStyle w:val="Pealkiri3"/>
        <w:numPr>
          <w:ilvl w:val="2"/>
          <w:numId w:val="5"/>
        </w:numPr>
        <w:jc w:val="both"/>
        <w:rPr/>
      </w:pPr>
      <w:r>
        <w:rPr/>
        <w:t>Laste ja noorte lugemisharjumuste kujundamine, arendamine ja üritused</w:t>
      </w:r>
    </w:p>
    <w:p>
      <w:pPr>
        <w:pStyle w:val="NormalWeb"/>
        <w:spacing w:lineRule="auto" w:line="240" w:before="280" w:after="0"/>
        <w:jc w:val="both"/>
        <w:rPr/>
      </w:pPr>
      <w:r>
        <w:rPr/>
        <w:t>Lugemise vastu huvi tekitamine peab algama juba varajases eas, seetõttu on oluline raamatukogudel olla heaks koostööpartneriks lasteaedadele, koolidele ja kogukonnakeskustele. Üle maakonna jagatakse lusikapidudel värsketele ilmakodanikele raamatut „Pisike puu“, mis on laste esimene isiklik raamat. Võru linna lastele pannakse raamatu vahele ka Võru lasteraamatukogu tutvustav järjehoidja.</w:t>
      </w:r>
    </w:p>
    <w:p>
      <w:pPr>
        <w:pStyle w:val="NormalWeb"/>
        <w:spacing w:lineRule="auto" w:line="240" w:before="280" w:after="0"/>
        <w:jc w:val="both"/>
        <w:rPr/>
      </w:pPr>
      <w:r>
        <w:rPr/>
        <w:t>Mänguline raamatute tutvustamine aitab kasvatada raamatusõpru. Näiteks Kuldres üritusel „Amet ei riku meest“ tutvustati ameteid, mis on raamatus „250 põnevat elukutset ja ametit meie ümber“ ja millest iga päev ei kuule (inimeste rongi lükkajad, kilpkonna jalutaja, elevandi kostümeerija, laibatalunik, maolüpsja jne). Võrumaale omaselt tähistati Edgar Valteri 95 sünniaastapäeva nii näituste kui ka vestlusringidega – pokude teemat kasutati isegi Lugemisisus. Aina enam on hakanud raamatukogutöötajad viima raamatuid lasteaedadesse. Võrus käiakse õppeaasta jooksul üle nädala kõigis linna lasteaedades raamatuid laenamas, et tekiks raamatute laenutamise kogemus ja julgus.</w:t>
      </w:r>
    </w:p>
    <w:p>
      <w:pPr>
        <w:pStyle w:val="NormalWeb"/>
        <w:spacing w:lineRule="auto" w:line="240" w:before="280" w:after="0"/>
        <w:jc w:val="both"/>
        <w:rPr/>
      </w:pPr>
      <w:r>
        <w:rPr/>
        <w:t>Esimese ja teise kooliastme lugemisharjumuste edendamisel mängivad kõige suuremat rolli emakeeleõpetaja ja klassiõpetaja, kelle antud ülesanne toob õpilased raamatukokku. Sama tähtis on individuaalne suhtlemine ja lähenemine, et lapsel tekiks huvi ja oleks hea ning turvaline koht, kus kohtuda sõpradega või lihtsalt veeta vaba aega. Hea on õpilastele pakkuda raamatukogutunde, mille eesmärgiks on õpetada lastele raamatukogu kasutamist, kuidas raamatuid otsida, tutvustada raamatukogus saadaval olevaid raamatuid, õpetada raamatute hoidmist ja parandamist. Obinitsas said õpilased koolivaheaegadel raamatukogus joonistada, maalida, voolida, karpe meisterdada, viltida, tutvuda kunsti ja käsitööraamatutega. Suvel Lasva rahvamajas toimunud laste huvilaagri ettevõtmistes oli seekord ka raamatukogutund, kus tutvustati lastele raamatukogutööd. Osula raamatukogus viidi läbi ka pikapäevarühma tunde. Nii tuuakse raamatukogu noortele lugejatele lähemale.</w:t>
      </w:r>
    </w:p>
    <w:p>
      <w:pPr>
        <w:pStyle w:val="Normal"/>
        <w:jc w:val="both"/>
        <w:rPr/>
      </w:pPr>
      <w:r>
        <w:rPr>
          <w:szCs w:val="24"/>
        </w:rPr>
        <w:t>Aina enam tuleb raamatukoguhoidjatel ennast reklaamida sotsiaalmeedias, nii koostati Mikitamäel</w:t>
      </w:r>
      <w:r>
        <w:rPr/>
        <w:t xml:space="preserve"> „Raamatute advendikalender“, kus iga detsembrikuu päev, 24 päeva järjest, tutvustati </w:t>
      </w:r>
      <w:r>
        <w:rPr>
          <w:i/>
          <w:iCs/>
        </w:rPr>
        <w:t>Facebook</w:t>
      </w:r>
      <w:r>
        <w:rPr/>
        <w:t>’is ühte laste jõuluraamatut. Selle tulemusena käis raamatukogus külas lasteaia rühm ja väga vahva oli koos lastega meisterdada kuuseehteid, ehtida kuuske ning tuua raamatukokku jõulumeeleolu.</w:t>
      </w:r>
    </w:p>
    <w:p>
      <w:pPr>
        <w:pStyle w:val="Normal"/>
        <w:jc w:val="both"/>
        <w:rPr/>
      </w:pPr>
      <w:r>
        <w:rPr/>
        <w:t>Erinevate toredate raamatukoguürituste seas jäävad aruandlusest silma ühised tegemised:</w:t>
      </w:r>
    </w:p>
    <w:p>
      <w:pPr>
        <w:pStyle w:val="ListParagraph"/>
        <w:numPr>
          <w:ilvl w:val="0"/>
          <w:numId w:val="2"/>
        </w:numPr>
        <w:jc w:val="both"/>
        <w:rPr>
          <w:szCs w:val="24"/>
        </w:rPr>
      </w:pPr>
      <w:r>
        <w:rPr/>
        <w:t xml:space="preserve">Kohtumised kirjanike ja kultuuritegelastega (erinevates raamatukogudes käisid külas Liina Vagula, Indrek Koff, Kätlin Vainola, Kauksi Ülle, Ilmar Vananurm, Aare Hõrn, Guuri Piholaan, Piret Päär, Grethe Rõõm, Rainer Rahasepp Marko Solmann jne). </w:t>
      </w:r>
      <w:r>
        <w:rPr>
          <w:szCs w:val="24"/>
        </w:rPr>
        <w:t>Mitmeid kohtumisi ja jutusõminuteid seoti Seto kultuuri nädala ja võro keele päivaga.</w:t>
      </w:r>
    </w:p>
    <w:p>
      <w:pPr>
        <w:pStyle w:val="ListParagraph"/>
        <w:numPr>
          <w:ilvl w:val="0"/>
          <w:numId w:val="2"/>
        </w:numPr>
        <w:jc w:val="both"/>
        <w:rPr>
          <w:szCs w:val="24"/>
        </w:rPr>
      </w:pPr>
      <w:r>
        <w:rPr>
          <w:szCs w:val="24"/>
        </w:rPr>
        <w:t>Etlusvõistlused: “Tooliteater“ (18. etluskonkurss Võru maakonna 5.-9. klassi õpilastele), Vendade Liivide loomingule keskendunud etlusvõistluse maakonnavoor, ettelugemise võistlus „Idapool päikest, läänepool kuud“ (29. korda toimuv 4. klasside õpilastele mõeldud võistluse maakonnavoor).</w:t>
      </w:r>
    </w:p>
    <w:p>
      <w:pPr>
        <w:pStyle w:val="ListParagraph"/>
        <w:numPr>
          <w:ilvl w:val="0"/>
          <w:numId w:val="2"/>
        </w:numPr>
        <w:jc w:val="both"/>
        <w:rPr/>
      </w:pPr>
      <w:r>
        <w:rPr/>
        <w:t>Laste-Raamatusuve-Bingo 2024 – tegemist on 15. maist 15. augustini toimuva laste traditsioonilise ülemaakonnalise suvise lugemismänguga, mida korraldati juba 12. korda ja osavõtjaid on aina enam ka teistest maakondadest peale Võrumaa. Täismängu lugejad osalesid auhinna loosimisel ja lugemismängust osavõtjad (lõpetajaid 109) kutsuti Võru Keskraamatukogu Lasteosakonda kohtuma kirjanik Kätlin Vainolaga.</w:t>
      </w:r>
    </w:p>
    <w:p>
      <w:pPr>
        <w:pStyle w:val="ListParagraph"/>
        <w:numPr>
          <w:ilvl w:val="0"/>
          <w:numId w:val="2"/>
        </w:numPr>
        <w:jc w:val="both"/>
        <w:rPr/>
      </w:pPr>
      <w:r>
        <w:rPr/>
        <w:t>NUKITSa konkursi raamatuid tutvustati raamatukogudes ja käidi ka koolides. Nii mõneski raamatukogus mainiti, kui suur rõõm oli lapsel näha, et tema valitud raamat sai palju hääli.</w:t>
      </w:r>
    </w:p>
    <w:p>
      <w:pPr>
        <w:pStyle w:val="ListParagraph"/>
        <w:numPr>
          <w:ilvl w:val="0"/>
          <w:numId w:val="2"/>
        </w:numPr>
        <w:jc w:val="both"/>
        <w:rPr/>
      </w:pPr>
      <w:r>
        <w:rPr/>
        <w:t>Lugemisisu programmiga oli 2023/24 hooajal seotud Võrumaalt üheksa raamatukogu, 2024/25 aastal juba 11 raamatukogu.</w:t>
      </w:r>
    </w:p>
    <w:p>
      <w:pPr>
        <w:pStyle w:val="ListParagraph"/>
        <w:numPr>
          <w:ilvl w:val="0"/>
          <w:numId w:val="2"/>
        </w:numPr>
        <w:jc w:val="both"/>
        <w:rPr/>
      </w:pPr>
      <w:r>
        <w:rPr/>
        <w:t>Ilon Wiklandi kohvernäitus ringles Võrumaal 2024. aasta novembrist 2025. aasta veebruari lõpuni. Selle aja jooksul käisid kohvrid 12 raamatukogus.</w:t>
      </w:r>
    </w:p>
    <w:p>
      <w:pPr>
        <w:pStyle w:val="ListParagraph"/>
        <w:numPr>
          <w:ilvl w:val="0"/>
          <w:numId w:val="2"/>
        </w:numPr>
        <w:jc w:val="both"/>
        <w:rPr/>
      </w:pPr>
      <w:r>
        <w:rPr/>
        <w:t>Traditsioonilised üritused aitavad raamatukogusid pildis hoida nagu näiteks luuletuste lugemine Marie Heibergi mälestusmärgi juures Urvaste kiriku pargis, kogukonnafestivalide lastepäevad ja pop-up raamatukogud, Uudishimupäeva ja Eesti kirjanduse tähtpäevade tähistamine. Lugemistundi tähistati nii raamatukogudes kui ka koolides</w:t>
      </w:r>
    </w:p>
    <w:p>
      <w:pPr>
        <w:pStyle w:val="Normal"/>
        <w:jc w:val="both"/>
        <w:rPr/>
      </w:pPr>
      <w:r>
        <w:rPr/>
      </w:r>
    </w:p>
    <w:p>
      <w:pPr>
        <w:pStyle w:val="Pealkiri2"/>
        <w:numPr>
          <w:ilvl w:val="1"/>
          <w:numId w:val="5"/>
        </w:numPr>
        <w:rPr/>
      </w:pPr>
      <w:r>
        <w:rPr/>
        <w:t xml:space="preserve"> </w:t>
      </w:r>
      <w:r>
        <w:rPr/>
        <w:t>Raamatukogu kui kogukonnakeskus</w:t>
      </w:r>
    </w:p>
    <w:tbl>
      <w:tblPr>
        <w:tblStyle w:val="Kontuurtabel"/>
        <w:tblW w:w="582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176"/>
        <w:gridCol w:w="2176"/>
        <w:gridCol w:w="1474"/>
      </w:tblGrid>
      <w:tr>
        <w:trPr>
          <w:trHeight w:val="300" w:hRule="atLeast"/>
        </w:trPr>
        <w:tc>
          <w:tcPr>
            <w:tcW w:w="2176" w:type="dxa"/>
            <w:tcBorders/>
          </w:tcPr>
          <w:p>
            <w:pPr>
              <w:pStyle w:val="Normal"/>
              <w:widowControl w:val="false"/>
              <w:suppressAutoHyphens w:val="true"/>
              <w:spacing w:lineRule="auto" w:line="240" w:before="0" w:after="0"/>
              <w:jc w:val="both"/>
              <w:rPr>
                <w:rFonts w:eastAsia="Times New Roman" w:cs="Times New Roman"/>
                <w:b/>
                <w:b/>
                <w:bCs/>
                <w:color w:val="1A1A1A"/>
                <w:szCs w:val="24"/>
                <w:lang w:eastAsia="et-EE"/>
              </w:rPr>
            </w:pPr>
            <w:r>
              <w:rPr>
                <w:rFonts w:eastAsia="Times New Roman" w:cs="Times New Roman"/>
                <w:b/>
                <w:bCs/>
                <w:color w:val="1A1A1A"/>
                <w:kern w:val="2"/>
                <w:szCs w:val="24"/>
                <w:lang w:val="et-EE" w:eastAsia="et-EE" w:bidi="ar-SA"/>
              </w:rPr>
              <w:t>Üritused/tegevused 2023</w:t>
            </w:r>
          </w:p>
        </w:tc>
        <w:tc>
          <w:tcPr>
            <w:tcW w:w="2176" w:type="dxa"/>
            <w:tcBorders/>
          </w:tcPr>
          <w:p>
            <w:pPr>
              <w:pStyle w:val="Normal"/>
              <w:widowControl w:val="false"/>
              <w:suppressAutoHyphens w:val="true"/>
              <w:spacing w:lineRule="auto" w:line="240" w:before="0" w:after="0"/>
              <w:jc w:val="both"/>
              <w:rPr>
                <w:rFonts w:eastAsia="Times New Roman" w:cs="Times New Roman"/>
                <w:b/>
                <w:b/>
                <w:bCs/>
                <w:color w:val="1A1A1A"/>
                <w:szCs w:val="24"/>
                <w:lang w:eastAsia="et-EE"/>
              </w:rPr>
            </w:pPr>
            <w:r>
              <w:rPr>
                <w:rFonts w:eastAsia="Times New Roman" w:cs="Times New Roman"/>
                <w:b/>
                <w:bCs/>
                <w:color w:val="1A1A1A"/>
                <w:kern w:val="2"/>
                <w:szCs w:val="24"/>
                <w:lang w:val="et-EE" w:eastAsia="et-EE" w:bidi="ar-SA"/>
              </w:rPr>
              <w:t>Üritused/tegevused 2024</w:t>
            </w:r>
          </w:p>
        </w:tc>
        <w:tc>
          <w:tcPr>
            <w:tcW w:w="1474" w:type="dxa"/>
            <w:tcBorders/>
          </w:tcPr>
          <w:p>
            <w:pPr>
              <w:pStyle w:val="Normal"/>
              <w:widowControl w:val="false"/>
              <w:suppressAutoHyphens w:val="true"/>
              <w:spacing w:lineRule="auto" w:line="240" w:before="0" w:after="0"/>
              <w:jc w:val="both"/>
              <w:rPr>
                <w:rFonts w:eastAsia="Times New Roman" w:cs="Times New Roman"/>
                <w:b/>
                <w:b/>
                <w:bCs/>
                <w:color w:val="1A1A1A"/>
                <w:szCs w:val="24"/>
                <w:lang w:eastAsia="et-EE"/>
              </w:rPr>
            </w:pPr>
            <w:r>
              <w:rPr>
                <w:rFonts w:eastAsia="Times New Roman" w:cs="Times New Roman"/>
                <w:b/>
                <w:bCs/>
                <w:color w:val="1A1A1A"/>
                <w:kern w:val="2"/>
                <w:szCs w:val="24"/>
                <w:lang w:val="et-EE" w:eastAsia="et-EE" w:bidi="ar-SA"/>
              </w:rPr>
              <w:t>Muutus (+-)</w:t>
            </w:r>
          </w:p>
        </w:tc>
      </w:tr>
      <w:tr>
        <w:trPr>
          <w:trHeight w:val="300" w:hRule="atLeast"/>
        </w:trPr>
        <w:tc>
          <w:tcPr>
            <w:tcW w:w="2176" w:type="dxa"/>
            <w:tcBorders/>
          </w:tcPr>
          <w:p>
            <w:pPr>
              <w:pStyle w:val="Normal"/>
              <w:widowControl w:val="false"/>
              <w:suppressAutoHyphens w:val="true"/>
              <w:spacing w:lineRule="auto" w:line="240" w:before="0" w:after="0"/>
              <w:jc w:val="both"/>
              <w:rPr>
                <w:rFonts w:eastAsia="Times New Roman" w:cs="Times New Roman"/>
                <w:color w:val="1A1A1A"/>
                <w:szCs w:val="24"/>
                <w:lang w:eastAsia="et-EE"/>
              </w:rPr>
            </w:pPr>
            <w:r>
              <w:rPr>
                <w:rFonts w:eastAsia="Times New Roman" w:cs="Times New Roman"/>
                <w:color w:val="1A1A1A"/>
                <w:kern w:val="2"/>
                <w:szCs w:val="24"/>
                <w:lang w:val="et-EE" w:eastAsia="et-EE" w:bidi="ar-SA"/>
              </w:rPr>
              <w:t>1262</w:t>
            </w:r>
          </w:p>
        </w:tc>
        <w:tc>
          <w:tcPr>
            <w:tcW w:w="2176" w:type="dxa"/>
            <w:tcBorders/>
          </w:tcPr>
          <w:p>
            <w:pPr>
              <w:pStyle w:val="Normal"/>
              <w:widowControl w:val="false"/>
              <w:suppressAutoHyphens w:val="true"/>
              <w:spacing w:lineRule="auto" w:line="240" w:before="0" w:after="0"/>
              <w:jc w:val="both"/>
              <w:rPr>
                <w:rFonts w:eastAsia="Times New Roman" w:cs="Times New Roman"/>
                <w:color w:val="1A1A1A"/>
                <w:szCs w:val="24"/>
                <w:lang w:eastAsia="et-EE"/>
              </w:rPr>
            </w:pPr>
            <w:r>
              <w:rPr>
                <w:rFonts w:eastAsia="Times New Roman" w:cs="Times New Roman"/>
                <w:color w:val="1A1A1A"/>
                <w:kern w:val="2"/>
                <w:szCs w:val="24"/>
                <w:lang w:val="et-EE" w:eastAsia="et-EE" w:bidi="ar-SA"/>
              </w:rPr>
              <w:t>1432</w:t>
            </w:r>
          </w:p>
        </w:tc>
        <w:tc>
          <w:tcPr>
            <w:tcW w:w="1474" w:type="dxa"/>
            <w:tcBorders/>
          </w:tcPr>
          <w:p>
            <w:pPr>
              <w:pStyle w:val="Normal"/>
              <w:widowControl w:val="false"/>
              <w:suppressAutoHyphens w:val="true"/>
              <w:spacing w:lineRule="auto" w:line="240" w:before="0" w:after="0"/>
              <w:jc w:val="both"/>
              <w:rPr>
                <w:rFonts w:eastAsia="Times New Roman" w:cs="Times New Roman"/>
                <w:color w:val="1A1A1A"/>
                <w:szCs w:val="24"/>
                <w:lang w:eastAsia="et-EE"/>
              </w:rPr>
            </w:pPr>
            <w:r>
              <w:rPr>
                <w:rFonts w:eastAsia="Times New Roman" w:cs="Times New Roman"/>
                <w:color w:val="1A1A1A"/>
                <w:kern w:val="2"/>
                <w:szCs w:val="24"/>
                <w:lang w:val="et-EE" w:eastAsia="et-EE" w:bidi="ar-SA"/>
              </w:rPr>
              <w:t>170</w:t>
            </w:r>
          </w:p>
        </w:tc>
      </w:tr>
    </w:tbl>
    <w:p>
      <w:pPr>
        <w:pStyle w:val="Normal"/>
        <w:rPr/>
      </w:pPr>
      <w:r>
        <w:rPr/>
      </w:r>
    </w:p>
    <w:tbl>
      <w:tblPr>
        <w:tblStyle w:val="Kontuurtabel"/>
        <w:tblW w:w="906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7382"/>
        <w:gridCol w:w="1677"/>
      </w:tblGrid>
      <w:tr>
        <w:trPr>
          <w:trHeight w:val="300" w:hRule="atLeast"/>
        </w:trPr>
        <w:tc>
          <w:tcPr>
            <w:tcW w:w="7382"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Üritused/tegevused</w:t>
            </w:r>
          </w:p>
        </w:tc>
        <w:tc>
          <w:tcPr>
            <w:tcW w:w="1677" w:type="dxa"/>
            <w:tcBorders/>
          </w:tcPr>
          <w:p>
            <w:pPr>
              <w:pStyle w:val="Normal"/>
              <w:widowControl w:val="false"/>
              <w:suppressAutoHyphens w:val="true"/>
              <w:spacing w:lineRule="auto" w:line="240" w:before="0" w:after="0"/>
              <w:jc w:val="both"/>
              <w:rPr>
                <w:b/>
                <w:b/>
                <w:bCs/>
              </w:rPr>
            </w:pPr>
            <w:r>
              <w:rPr>
                <w:rFonts w:eastAsia="Calibri" w:cs=""/>
                <w:b/>
                <w:bCs/>
                <w:kern w:val="2"/>
                <w:szCs w:val="22"/>
                <w:lang w:val="et-EE" w:eastAsia="en-US" w:bidi="ar-SA"/>
              </w:rPr>
              <w:t>Arv</w:t>
            </w:r>
          </w:p>
        </w:tc>
      </w:tr>
      <w:tr>
        <w:trPr>
          <w:trHeight w:val="300" w:hRule="atLeast"/>
        </w:trPr>
        <w:tc>
          <w:tcPr>
            <w:tcW w:w="7382"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Kirjandusega seotud näitused ja väljapanekud</w:t>
            </w:r>
          </w:p>
        </w:tc>
        <w:tc>
          <w:tcPr>
            <w:tcW w:w="1677"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516</w:t>
            </w:r>
          </w:p>
        </w:tc>
      </w:tr>
      <w:tr>
        <w:trPr>
          <w:trHeight w:val="300" w:hRule="atLeast"/>
        </w:trPr>
        <w:tc>
          <w:tcPr>
            <w:tcW w:w="7382"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Lugejate kohtumised kirjanike ja kirjandustegelastega</w:t>
            </w:r>
          </w:p>
        </w:tc>
        <w:tc>
          <w:tcPr>
            <w:tcW w:w="1677"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73</w:t>
            </w:r>
          </w:p>
        </w:tc>
      </w:tr>
      <w:tr>
        <w:trPr>
          <w:trHeight w:val="300" w:hRule="atLeast"/>
        </w:trPr>
        <w:tc>
          <w:tcPr>
            <w:tcW w:w="7382"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Lugejamängud ja -võistlused</w:t>
            </w:r>
          </w:p>
        </w:tc>
        <w:tc>
          <w:tcPr>
            <w:tcW w:w="1677"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63</w:t>
            </w:r>
          </w:p>
        </w:tc>
      </w:tr>
      <w:tr>
        <w:trPr>
          <w:trHeight w:val="300" w:hRule="atLeast"/>
        </w:trPr>
        <w:tc>
          <w:tcPr>
            <w:tcW w:w="7382"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Kodulooga seotud sündmused ja väljapanekud</w:t>
            </w:r>
          </w:p>
        </w:tc>
        <w:tc>
          <w:tcPr>
            <w:tcW w:w="1677"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290</w:t>
            </w:r>
          </w:p>
        </w:tc>
      </w:tr>
      <w:tr>
        <w:trPr>
          <w:trHeight w:val="300" w:hRule="atLeast"/>
        </w:trPr>
        <w:tc>
          <w:tcPr>
            <w:tcW w:w="7382"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Kunsti- või käsitöönäitused</w:t>
            </w:r>
          </w:p>
        </w:tc>
        <w:tc>
          <w:tcPr>
            <w:tcW w:w="1677"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61</w:t>
            </w:r>
          </w:p>
        </w:tc>
      </w:tr>
      <w:tr>
        <w:trPr>
          <w:trHeight w:val="300" w:hRule="atLeast"/>
        </w:trPr>
        <w:tc>
          <w:tcPr>
            <w:tcW w:w="7382"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Kontserdid või muusikasündmused</w:t>
            </w:r>
          </w:p>
        </w:tc>
        <w:tc>
          <w:tcPr>
            <w:tcW w:w="1677"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10</w:t>
            </w:r>
          </w:p>
        </w:tc>
      </w:tr>
      <w:tr>
        <w:trPr>
          <w:trHeight w:val="300" w:hRule="atLeast"/>
        </w:trPr>
        <w:tc>
          <w:tcPr>
            <w:tcW w:w="7382"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Info-, meedia- ja digipädevuste alane nõustamine ja juhendamine*</w:t>
            </w:r>
          </w:p>
        </w:tc>
        <w:tc>
          <w:tcPr>
            <w:tcW w:w="1677"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23</w:t>
            </w:r>
          </w:p>
        </w:tc>
      </w:tr>
      <w:tr>
        <w:trPr>
          <w:trHeight w:val="300" w:hRule="atLeast"/>
        </w:trPr>
        <w:tc>
          <w:tcPr>
            <w:tcW w:w="7382"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Üldharivad loengud ja töötoad</w:t>
            </w:r>
          </w:p>
        </w:tc>
        <w:tc>
          <w:tcPr>
            <w:tcW w:w="1677"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173</w:t>
            </w:r>
          </w:p>
        </w:tc>
      </w:tr>
      <w:tr>
        <w:trPr>
          <w:trHeight w:val="336" w:hRule="atLeast"/>
        </w:trPr>
        <w:tc>
          <w:tcPr>
            <w:tcW w:w="7382"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Kogukonnafestival, raamatulaat</w:t>
            </w:r>
          </w:p>
        </w:tc>
        <w:tc>
          <w:tcPr>
            <w:tcW w:w="1677" w:type="dxa"/>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41</w:t>
            </w:r>
          </w:p>
        </w:tc>
      </w:tr>
      <w:tr>
        <w:trPr>
          <w:trHeight w:val="336" w:hRule="atLeast"/>
        </w:trPr>
        <w:tc>
          <w:tcPr>
            <w:tcW w:w="7382"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Tegevused eakatele</w:t>
            </w:r>
          </w:p>
        </w:tc>
        <w:tc>
          <w:tcPr>
            <w:tcW w:w="1677"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11</w:t>
            </w:r>
          </w:p>
        </w:tc>
      </w:tr>
      <w:tr>
        <w:trPr>
          <w:trHeight w:val="336" w:hRule="atLeast"/>
        </w:trPr>
        <w:tc>
          <w:tcPr>
            <w:tcW w:w="7382"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Üritused lastega</w:t>
            </w:r>
          </w:p>
        </w:tc>
        <w:tc>
          <w:tcPr>
            <w:tcW w:w="1677"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37</w:t>
            </w:r>
          </w:p>
        </w:tc>
      </w:tr>
      <w:tr>
        <w:trPr>
          <w:trHeight w:val="336" w:hRule="atLeast"/>
        </w:trPr>
        <w:tc>
          <w:tcPr>
            <w:tcW w:w="7382"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Seto kuningriigi päeva korraldamine</w:t>
            </w:r>
          </w:p>
        </w:tc>
        <w:tc>
          <w:tcPr>
            <w:tcW w:w="1677"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1</w:t>
            </w:r>
          </w:p>
        </w:tc>
      </w:tr>
      <w:tr>
        <w:trPr>
          <w:trHeight w:val="336" w:hRule="atLeast"/>
        </w:trPr>
        <w:tc>
          <w:tcPr>
            <w:tcW w:w="7382"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Lauamängu- ja luuleõhtud, raamatukogutunnid lastele</w:t>
            </w:r>
          </w:p>
        </w:tc>
        <w:tc>
          <w:tcPr>
            <w:tcW w:w="1677"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28</w:t>
            </w:r>
          </w:p>
        </w:tc>
      </w:tr>
      <w:tr>
        <w:trPr>
          <w:trHeight w:val="336" w:hRule="atLeast"/>
        </w:trPr>
        <w:tc>
          <w:tcPr>
            <w:tcW w:w="7382"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Videofilmide vaatamine</w:t>
            </w:r>
          </w:p>
        </w:tc>
        <w:tc>
          <w:tcPr>
            <w:tcW w:w="1677"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3</w:t>
            </w:r>
          </w:p>
        </w:tc>
      </w:tr>
      <w:tr>
        <w:trPr>
          <w:trHeight w:val="336" w:hRule="atLeast"/>
        </w:trPr>
        <w:tc>
          <w:tcPr>
            <w:tcW w:w="7382"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Etendused</w:t>
            </w:r>
          </w:p>
        </w:tc>
        <w:tc>
          <w:tcPr>
            <w:tcW w:w="1677"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60</w:t>
            </w:r>
          </w:p>
        </w:tc>
      </w:tr>
      <w:tr>
        <w:trPr>
          <w:trHeight w:val="336" w:hRule="atLeast"/>
        </w:trPr>
        <w:tc>
          <w:tcPr>
            <w:tcW w:w="7382"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Muud (rohe- ja saagivahetus, meditatsioon, Kesklinna Pargi raamatukogu jt)</w:t>
            </w:r>
          </w:p>
        </w:tc>
        <w:tc>
          <w:tcPr>
            <w:tcW w:w="1677" w:type="dxa"/>
            <w:tcBorders>
              <w:top w:val="nil"/>
            </w:tcBorders>
          </w:tcPr>
          <w:p>
            <w:pPr>
              <w:pStyle w:val="Normal"/>
              <w:widowControl w:val="false"/>
              <w:suppressAutoHyphens w:val="true"/>
              <w:spacing w:lineRule="auto" w:line="240" w:before="0" w:after="0"/>
              <w:jc w:val="both"/>
              <w:rPr>
                <w:rFonts w:eastAsia="Calibri"/>
              </w:rPr>
            </w:pPr>
            <w:r>
              <w:rPr>
                <w:rFonts w:eastAsia="Calibri" w:cs=""/>
                <w:kern w:val="2"/>
                <w:szCs w:val="22"/>
                <w:lang w:val="et-EE" w:eastAsia="en-US" w:bidi="ar-SA"/>
              </w:rPr>
              <w:t>42</w:t>
            </w:r>
          </w:p>
        </w:tc>
      </w:tr>
    </w:tbl>
    <w:p>
      <w:pPr>
        <w:pStyle w:val="Normal"/>
        <w:rPr>
          <w:i/>
          <w:i/>
          <w:iCs/>
        </w:rPr>
      </w:pPr>
      <w:r>
        <w:rPr>
          <w:i/>
          <w:iCs/>
        </w:rPr>
      </w:r>
    </w:p>
    <w:p>
      <w:pPr>
        <w:pStyle w:val="NormalWeb"/>
        <w:spacing w:lineRule="auto" w:line="240" w:before="280" w:after="0"/>
        <w:jc w:val="both"/>
        <w:rPr/>
      </w:pPr>
      <w:r>
        <w:rPr/>
        <w:t xml:space="preserve">Võrumaa KRK  renoveeritud raamatukoguhoone pidulik avamine 31. jaanuaril kujunes kohaliku kultuurielu tähtsündmuseks – Võru linn sai ühe ilusa hoone võrra rikkamaks.  1. veebruaril avati uksed kogukonnale, et pakkuda raamatukoguteenust kaasajastatud ruumides. Renoveerimine  aitas kaasa raamatukogu mainekujundusele, tõi raamatukokku uusi kasutajaid ja palju külastajaid.  </w:t>
      </w:r>
    </w:p>
    <w:p>
      <w:pPr>
        <w:pStyle w:val="NormalWeb"/>
        <w:spacing w:lineRule="auto" w:line="240" w:before="280" w:after="0"/>
        <w:jc w:val="both"/>
        <w:rPr/>
      </w:pPr>
      <w:r>
        <w:rPr/>
        <w:t>Rohevahetusest on saanud raamatukogu kasutajate seas oodatud sündmus. Viiendat korda toimunud rohevahetusel küündis osalejate arv ligikaudu 300ni. Rohevahetus pälvis Võru maakonna aasta õpiteo konkursil eripreemia kui kogukonda ühendav üritus.</w:t>
      </w:r>
    </w:p>
    <w:p>
      <w:pPr>
        <w:pStyle w:val="NormalWeb"/>
        <w:spacing w:lineRule="auto" w:line="240" w:before="280" w:after="0"/>
        <w:jc w:val="both"/>
        <w:rPr/>
      </w:pPr>
      <w:r>
        <w:rPr/>
        <w:t xml:space="preserve">5. juunil tutvustas Kella Kahe kirjandusklubis oma raamatut „Virgumise tee – nii, nagu õpetas Buddha“ Ṭhitañāṇa bhikkhu ehk Dr. Andrus Kahn. Raamatututvustusest said alguse meditatsioonitunnid, mille läbiviijaks oli Mettabodhi. </w:t>
      </w:r>
    </w:p>
    <w:p>
      <w:pPr>
        <w:pStyle w:val="NormalWeb"/>
        <w:spacing w:lineRule="auto" w:line="240" w:before="280" w:after="0"/>
        <w:jc w:val="both"/>
        <w:rPr/>
      </w:pPr>
      <w:r>
        <w:rPr/>
        <w:t xml:space="preserve">22. augustil Kesklinna Pargi Raamatukogu „Võru võlu ja maagia” pühendati Võrumaa KRK 115. ja Võru linna 240. sünnipäevale. Publik sai kuulata ettekandeid ja vaadata etendusi. Esitleti postkaardikomplekti „Võru linn vanadel postkaartidel“. Sünnipäevaüritust täiendas  näitus  „Võru ja tema raamatukogu“ III korruse lugemisruumis. </w:t>
      </w:r>
    </w:p>
    <w:p>
      <w:pPr>
        <w:pStyle w:val="NormalWeb"/>
        <w:spacing w:lineRule="auto" w:line="240" w:before="280" w:after="0"/>
        <w:jc w:val="both"/>
        <w:rPr/>
      </w:pPr>
      <w:r>
        <w:rPr/>
        <w:t>23. oktoobri Päikeseloojangu raamatukogu külaliseks oli kirjanik Justin Petrone. Toimusid näituse „Pärand elab“ lühitutvustused, korraldati  õpituba „Vanadele raamatutele uus elu“, lauamängude õhtu ja noorteraamatute tutvustus TikToki lugejate lemmikraamatutest. Avatud oli itaalia keele kohvik.</w:t>
      </w:r>
    </w:p>
    <w:p>
      <w:pPr>
        <w:pStyle w:val="NormalWeb"/>
        <w:spacing w:lineRule="auto" w:line="240" w:before="280" w:after="0"/>
        <w:jc w:val="both"/>
        <w:rPr/>
      </w:pPr>
      <w:r>
        <w:rPr/>
        <w:t xml:space="preserve">Suve lõpus sai viimast korda imetleda Edgar Valteri kordumatut loomingut näitustel „Raamideta Edgar Valter 2” ja „Hüvastijätt”. </w:t>
      </w:r>
    </w:p>
    <w:p>
      <w:pPr>
        <w:pStyle w:val="NormalWeb"/>
        <w:spacing w:lineRule="auto" w:line="240" w:before="280" w:after="0"/>
        <w:jc w:val="both"/>
        <w:rPr/>
      </w:pPr>
      <w:r>
        <w:rPr/>
        <w:t>Kolmandal saagivahetusel jagas saamis-andmisrõõmu ligi sada inimest. Toodi kabatšokke, õunu ja isegi maisitõlvikuid. Lugejad olid väga tänulikud kõigi tasuta kaasa saadud aia- ja puuviljade eest.</w:t>
      </w:r>
    </w:p>
    <w:p>
      <w:pPr>
        <w:pStyle w:val="NormalWeb"/>
        <w:spacing w:lineRule="auto" w:line="240" w:before="280" w:after="0"/>
        <w:jc w:val="both"/>
        <w:rPr/>
      </w:pPr>
      <w:r>
        <w:rPr/>
        <w:t xml:space="preserve">1. oktoobril startis Kultuuririkkuse ja Eesti Raamatu Aasta lugemisprogramm „Raamatuga kevadesse „50 põnevat hetke“. Valikus oli nii eesti kui teiste maade krimikirjandust. Lugemisprogrammid tutvustavad raamatuid, laiendavad silmaringi ja tekitavad lugemishasarti. </w:t>
      </w:r>
    </w:p>
    <w:p>
      <w:pPr>
        <w:pStyle w:val="NormalWeb"/>
        <w:spacing w:lineRule="auto" w:line="240" w:before="280" w:after="0"/>
        <w:jc w:val="both"/>
        <w:rPr/>
      </w:pPr>
      <w:r>
        <w:rPr/>
        <w:t xml:space="preserve">Põnevat lugemist pakkus lastele raamatusuve bingo, millest soovitavad osa võtta õpetajad ise, kes suvelugemiseks muid raamatuid ei jäta. Emakeelenädalal esinesid neljas raamatukogus Kristiina Ehin ja Ly-Seppel Ehin kavaga „Ema ja tütre luulet isa sünnipäevaks”.  Põhjamaade raamatukogunädalal vestis  Piret Päär põhjamaade rahvajutte kuues raamatukogus. </w:t>
      </w:r>
    </w:p>
    <w:p>
      <w:pPr>
        <w:pStyle w:val="NormalWeb"/>
        <w:spacing w:lineRule="auto" w:line="240" w:before="280" w:after="0"/>
        <w:jc w:val="both"/>
        <w:rPr/>
      </w:pPr>
      <w:r>
        <w:rPr/>
        <w:t xml:space="preserve">Rõuge Valla Raamatukogu haruraamatukogudes toimusid eakate tee- ja võimlemishommikud, millest viimastest on saadud leevendust tervisehädadele. Misso raamatukogus käib harjutamas ansambel Aleaa, kuna seal on annetusena saadud klaver ja avarad ruumid. Samuti on seal hoiul „Missomaa” arhiiv, mida raamatukoguhoidja koos vabatahtlikega korrastab. Nursis avati vendade Gailitite mälestuspink ansambli Untskad kontserdiga ja metsavendade tuuriga.  „Seto nädalal”  tutvustati Setomaa raamatukogudes setokeelset kirjandust ja lastele valmistati töölehed, mille abil seto keelega tutvust teha. Värska raamatukogus käisid Seto Käsitüü Kogo liikmed koos kudumas. Ilmar Vananurm tutvustas oma raamatut „Petserimaa taevahelinad” Obinitsas ja Võrumaa KRKs Eesti Raamatu Aasta eelnäituse avamisel. Luhamaa laenutuspunktis avati Tiia Järvpõllu näitus. </w:t>
      </w:r>
    </w:p>
    <w:p>
      <w:pPr>
        <w:pStyle w:val="NormalWeb"/>
        <w:spacing w:lineRule="auto" w:line="240" w:before="280" w:after="0"/>
        <w:jc w:val="both"/>
        <w:rPr/>
      </w:pPr>
      <w:r>
        <w:rPr/>
        <w:t xml:space="preserve">Võru Vallaraamatukogu Puiga haruraamatukogu naha- ja savitöötoad pakuvad nii väikestele kui suurtele kogukonnaliikmetele loomingulist eneseteostust ja ühiselt veedetud kvaliteetaega. Kirepi haruraamatukogu lugejad viis raamatukoguhoidja reisile Palamuse ja Luua Metsanduskooli, Tsolgo  haruraamatukoguhoidja Sangaste lossi, Ringtalli elamuskeskusesse ja Valga Muuseumi. Vana-Vastseliina reisisellid tutvusid  Juhan Liivi pärandiga ja Varnja ning Kolkja pärandkultuuriga. </w:t>
      </w:r>
    </w:p>
    <w:p>
      <w:pPr>
        <w:pStyle w:val="NormalWeb"/>
        <w:spacing w:lineRule="auto" w:line="240" w:before="280" w:after="0"/>
        <w:jc w:val="both"/>
        <w:rPr/>
      </w:pPr>
      <w:r>
        <w:rPr/>
        <w:t xml:space="preserve">2024. aasta üritused tõid raamatukokku rohkem külastajaid  kui varasematel aastatel. Tekkinud on publik, kes on kohal pea igal üritusel. Pingutame, et midagi uut ja huvitavat välja mõelda, aga hoiame elus ka traditsioone. </w:t>
      </w:r>
    </w:p>
    <w:p>
      <w:pPr>
        <w:pStyle w:val="Pealkiri3"/>
        <w:numPr>
          <w:ilvl w:val="2"/>
          <w:numId w:val="5"/>
        </w:numPr>
        <w:jc w:val="both"/>
        <w:rPr/>
      </w:pPr>
      <w:r>
        <w:rPr/>
        <w:t>Kasutajakoolitused</w:t>
      </w:r>
    </w:p>
    <w:tbl>
      <w:tblPr>
        <w:tblStyle w:val="Kontuurtabel"/>
        <w:tblW w:w="415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58"/>
        <w:gridCol w:w="1331"/>
        <w:gridCol w:w="1462"/>
      </w:tblGrid>
      <w:tr>
        <w:trPr>
          <w:trHeight w:val="300" w:hRule="atLeast"/>
        </w:trPr>
        <w:tc>
          <w:tcPr>
            <w:tcW w:w="1358" w:type="dxa"/>
            <w:tcBorders/>
          </w:tcPr>
          <w:p>
            <w:pPr>
              <w:pStyle w:val="Normal"/>
              <w:widowControl w:val="false"/>
              <w:suppressAutoHyphens w:val="true"/>
              <w:spacing w:lineRule="auto" w:line="240" w:before="0" w:after="0"/>
              <w:jc w:val="both"/>
              <w:rPr>
                <w:rFonts w:eastAsia="Times New Roman" w:cs="Times New Roman"/>
                <w:b/>
                <w:b/>
                <w:bCs/>
                <w:color w:val="1A1A1A"/>
                <w:szCs w:val="24"/>
                <w:lang w:eastAsia="et-EE"/>
              </w:rPr>
            </w:pPr>
            <w:r>
              <w:rPr>
                <w:rFonts w:eastAsia="Times New Roman" w:cs="Times New Roman"/>
                <w:b/>
                <w:bCs/>
                <w:color w:val="1A1A1A"/>
                <w:kern w:val="2"/>
                <w:szCs w:val="24"/>
                <w:lang w:val="et-EE" w:eastAsia="et-EE" w:bidi="ar-SA"/>
              </w:rPr>
              <w:t>Koolitused 2023</w:t>
            </w:r>
          </w:p>
        </w:tc>
        <w:tc>
          <w:tcPr>
            <w:tcW w:w="1331" w:type="dxa"/>
            <w:tcBorders/>
          </w:tcPr>
          <w:p>
            <w:pPr>
              <w:pStyle w:val="Normal"/>
              <w:widowControl w:val="false"/>
              <w:suppressAutoHyphens w:val="true"/>
              <w:spacing w:lineRule="auto" w:line="240" w:before="0" w:after="0"/>
              <w:jc w:val="both"/>
              <w:rPr>
                <w:rFonts w:eastAsia="Times New Roman" w:cs="Times New Roman"/>
                <w:b/>
                <w:b/>
                <w:bCs/>
                <w:color w:val="1A1A1A"/>
                <w:szCs w:val="24"/>
                <w:lang w:eastAsia="et-EE"/>
              </w:rPr>
            </w:pPr>
            <w:r>
              <w:rPr>
                <w:rFonts w:eastAsia="Times New Roman" w:cs="Times New Roman"/>
                <w:b/>
                <w:bCs/>
                <w:color w:val="1A1A1A"/>
                <w:kern w:val="2"/>
                <w:szCs w:val="24"/>
                <w:lang w:val="et-EE" w:eastAsia="et-EE" w:bidi="ar-SA"/>
              </w:rPr>
              <w:t>Koolitused 2024</w:t>
            </w:r>
          </w:p>
        </w:tc>
        <w:tc>
          <w:tcPr>
            <w:tcW w:w="1462" w:type="dxa"/>
            <w:tcBorders/>
          </w:tcPr>
          <w:p>
            <w:pPr>
              <w:pStyle w:val="Normal"/>
              <w:widowControl w:val="false"/>
              <w:suppressAutoHyphens w:val="true"/>
              <w:spacing w:lineRule="auto" w:line="240" w:before="0" w:after="0"/>
              <w:jc w:val="both"/>
              <w:rPr>
                <w:rFonts w:eastAsia="Times New Roman" w:cs="Times New Roman"/>
                <w:b/>
                <w:b/>
                <w:bCs/>
                <w:color w:val="1A1A1A"/>
                <w:szCs w:val="24"/>
                <w:lang w:eastAsia="et-EE"/>
              </w:rPr>
            </w:pPr>
            <w:r>
              <w:rPr>
                <w:rFonts w:eastAsia="Times New Roman" w:cs="Times New Roman"/>
                <w:b/>
                <w:bCs/>
                <w:color w:val="1A1A1A"/>
                <w:kern w:val="2"/>
                <w:szCs w:val="24"/>
                <w:lang w:val="et-EE" w:eastAsia="et-EE" w:bidi="ar-SA"/>
              </w:rPr>
              <w:t>Muutus (+-)</w:t>
            </w:r>
          </w:p>
        </w:tc>
      </w:tr>
      <w:tr>
        <w:trPr>
          <w:trHeight w:val="300" w:hRule="atLeast"/>
        </w:trPr>
        <w:tc>
          <w:tcPr>
            <w:tcW w:w="1358" w:type="dxa"/>
            <w:tcBorders/>
          </w:tcPr>
          <w:p>
            <w:pPr>
              <w:pStyle w:val="Normal"/>
              <w:widowControl w:val="false"/>
              <w:suppressAutoHyphens w:val="true"/>
              <w:spacing w:lineRule="auto" w:line="240" w:before="0" w:after="0"/>
              <w:jc w:val="both"/>
              <w:rPr>
                <w:rFonts w:eastAsia="Times New Roman" w:cs="Times New Roman"/>
                <w:color w:val="1A1A1A"/>
                <w:szCs w:val="24"/>
                <w:lang w:eastAsia="et-EE"/>
              </w:rPr>
            </w:pPr>
            <w:r>
              <w:rPr>
                <w:rFonts w:eastAsia="Times New Roman" w:cs="Times New Roman"/>
                <w:color w:val="1A1A1A"/>
                <w:kern w:val="2"/>
                <w:szCs w:val="24"/>
                <w:lang w:val="et-EE" w:eastAsia="et-EE" w:bidi="ar-SA"/>
              </w:rPr>
              <w:t>993</w:t>
            </w:r>
          </w:p>
        </w:tc>
        <w:tc>
          <w:tcPr>
            <w:tcW w:w="1331" w:type="dxa"/>
            <w:tcBorders/>
          </w:tcPr>
          <w:p>
            <w:pPr>
              <w:pStyle w:val="Normal"/>
              <w:widowControl w:val="false"/>
              <w:suppressAutoHyphens w:val="true"/>
              <w:spacing w:lineRule="auto" w:line="240" w:before="0" w:after="0"/>
              <w:jc w:val="both"/>
              <w:rPr>
                <w:rFonts w:eastAsia="Times New Roman" w:cs="Times New Roman"/>
                <w:color w:val="1A1A1A"/>
                <w:szCs w:val="24"/>
                <w:lang w:eastAsia="et-EE"/>
              </w:rPr>
            </w:pPr>
            <w:r>
              <w:rPr>
                <w:rFonts w:eastAsia="Times New Roman" w:cs="Times New Roman"/>
                <w:color w:val="1A1A1A"/>
                <w:kern w:val="2"/>
                <w:szCs w:val="24"/>
                <w:lang w:val="et-EE" w:eastAsia="et-EE" w:bidi="ar-SA"/>
              </w:rPr>
              <w:t>1543</w:t>
            </w:r>
          </w:p>
        </w:tc>
        <w:tc>
          <w:tcPr>
            <w:tcW w:w="1462" w:type="dxa"/>
            <w:tcBorders/>
          </w:tcPr>
          <w:p>
            <w:pPr>
              <w:pStyle w:val="Normal"/>
              <w:widowControl w:val="false"/>
              <w:suppressAutoHyphens w:val="true"/>
              <w:spacing w:lineRule="auto" w:line="240" w:before="0" w:after="0"/>
              <w:jc w:val="both"/>
              <w:rPr>
                <w:rFonts w:eastAsia="Times New Roman" w:cs="Times New Roman"/>
                <w:color w:val="1A1A1A"/>
                <w:szCs w:val="24"/>
                <w:lang w:eastAsia="et-EE"/>
              </w:rPr>
            </w:pPr>
            <w:r>
              <w:rPr>
                <w:rFonts w:eastAsia="Times New Roman" w:cs="Times New Roman"/>
                <w:color w:val="1A1A1A"/>
                <w:kern w:val="2"/>
                <w:szCs w:val="24"/>
                <w:lang w:val="et-EE" w:eastAsia="et-EE" w:bidi="ar-SA"/>
              </w:rPr>
              <w:t>+550</w:t>
            </w:r>
          </w:p>
        </w:tc>
      </w:tr>
    </w:tbl>
    <w:p>
      <w:pPr>
        <w:pStyle w:val="NormalWeb"/>
        <w:spacing w:lineRule="auto" w:line="240" w:before="280" w:after="0"/>
        <w:jc w:val="both"/>
        <w:rPr/>
      </w:pPr>
      <w:r>
        <w:rPr/>
        <w:t>Koolituste sarjas „Tark maaelu“ – kokku 36 koolitust -  osalesid Rõuge Valla Raamatukogu  Misso, Varstu ja Viitina haruraamatukogu. Osalevatele eakatele anti tasuta nutiseade, mis oli varustatud maapiirkondadele ja eakatele loodud rakendustega. Koolituse eesmärk oli õpetada eakaid nutiseadet kasutama.  Samas analüüsima, kuidas ja mida eakad nutiseadmes kasutavad, et siis läbi nutiseadme maapiirkondade teenuste kättesaadavust parandada ning väärikate kasutajatega koos valmiksid läbimõeldumad nutitelefonipõhised teenused ja rakendused. Tagasiside oli väga hea, eakad olid agarad õppijad. Koolitus tõstis eakate nutiteadlikust, kadus kartus seadme suhtes ja saadi väga hästi hakkama erinevate äppide kasutamisega.</w:t>
      </w:r>
    </w:p>
    <w:p>
      <w:pPr>
        <w:pStyle w:val="Pealkiri3"/>
        <w:numPr>
          <w:ilvl w:val="2"/>
          <w:numId w:val="5"/>
        </w:numPr>
        <w:jc w:val="both"/>
        <w:rPr/>
      </w:pPr>
      <w:r>
        <w:rPr/>
        <w:t>Koostööpartnerid</w:t>
      </w:r>
    </w:p>
    <w:p>
      <w:pPr>
        <w:pStyle w:val="NormalWeb"/>
        <w:spacing w:lineRule="auto" w:line="240" w:before="280" w:after="0"/>
        <w:jc w:val="both"/>
        <w:rPr/>
      </w:pPr>
      <w:r>
        <w:rPr/>
        <w:t xml:space="preserve">Koostööpartnerid on SA Võrumaa Arenduskeskus, koolid, lasteaiad, rahvamajad, külaseltsid ja seltsingud ning noortekeskused. Luutsnikus MTÜ Luutsniku Pääste-Ennetuskeskus ja MTÜ Luutsniku Kriisiõppekeskus. Võru Vallaraamatukogu osales koos Võru Vallavalitsusega „Viie Võru valla päeva” üritustel. Koostööd tehti ametnike ja kogukonna esindajatega, politseinike, arstidega jne. Tsolgos on  hea koostöö MTÜ Tsolgo Arendusseltsiga ja lauluansambliga „Pihlapuu”. Peale Linda rahvamaja II etapi ehk saali renoveerimist läks rahvamaja Antsla Kultuurikeskuse juhtimise alla, mis tähendas väga head koostööd, näiteks Tartu 2024 ürituste läbiviimisel.  </w:t>
      </w:r>
    </w:p>
    <w:p>
      <w:pPr>
        <w:pStyle w:val="NormalWeb"/>
        <w:spacing w:lineRule="auto" w:line="240" w:before="280" w:after="0"/>
        <w:jc w:val="both"/>
        <w:rPr/>
      </w:pPr>
      <w:r>
        <w:rPr/>
        <w:t xml:space="preserve">Lasval  olid lasteaialapsed raamatukogutundides 14. korral. Koostöös Lasva Käsitööseltsiga korraldati  „Lille ja luulega kevadese”. Esmalt valmis kevadine lilleseade Helin Villi juhendamisel ja seejärel kuulati autoriluulet. </w:t>
      </w:r>
    </w:p>
    <w:p>
      <w:pPr>
        <w:pStyle w:val="NormalWeb"/>
        <w:spacing w:lineRule="auto" w:line="240" w:before="280" w:after="0"/>
        <w:jc w:val="both"/>
        <w:rPr/>
      </w:pPr>
      <w:r>
        <w:rPr/>
        <w:t xml:space="preserve">Võrumaa KRK avamisjärgne esimene uhke näitus oli Transpordiametilt, mille lõpetas Kagu Politseijaoskonna teabepäev.  Maist juulini sai vaadata näitust „Kevad käes. Loodusesse, kalale!“, kus olid väljas eksponaadid Tartu Ülikooli Loodusmuuseumi ja Võrumaa Muuseumi kogudest. Võrumaa Muuseumi kalapüügiriistade ja lantide kogu lõi laineid ka kohalike kalameeste seas, kes endisaegseid püügivahendeid uudistamas ja kalamehejutte pajatamas käisid. </w:t>
      </w:r>
    </w:p>
    <w:p>
      <w:pPr>
        <w:pStyle w:val="NormalWeb"/>
        <w:spacing w:lineRule="auto" w:line="240" w:before="280" w:after="0"/>
        <w:jc w:val="both"/>
        <w:rPr/>
      </w:pPr>
      <w:r>
        <w:rPr/>
        <w:t>Septembris-oktoobris kutsuti näitusega „Mängime malet, aga mitte ainult“  mängima lauamänge. Tutvuda sai endisaegsete lauamängudega Võrumaa Muuseumi ja Aleksander Krulli erakogust. Näitust ilmestasid klouninukud antikvariaadist SwissHoff. Näitusega koos avati huvilistele malenurk.</w:t>
      </w:r>
    </w:p>
    <w:p>
      <w:pPr>
        <w:pStyle w:val="NormalWeb"/>
        <w:spacing w:lineRule="auto" w:line="240" w:before="280" w:after="0"/>
        <w:jc w:val="both"/>
        <w:rPr/>
      </w:pPr>
      <w:r>
        <w:rPr/>
        <w:t xml:space="preserve">Oktoobris allkirjastati leping Eesti Abi- ja Teraapiakoerte Ühinguga, mis tähendas, et  üle nelja aasta hakkas kord kuus käima lasteosakonna väikseid lugejaid rõõmustamas lugemiskoer. </w:t>
      </w:r>
    </w:p>
    <w:p>
      <w:pPr>
        <w:pStyle w:val="NormalWeb"/>
        <w:spacing w:lineRule="auto" w:line="240" w:before="280" w:after="0"/>
        <w:jc w:val="both"/>
        <w:rPr/>
      </w:pPr>
      <w:r>
        <w:rPr/>
        <w:t>21. novembril avatud näitus  „500 aastat eestikeelseid raamatuid“ oli  sisukaks  sissejuhatuseks Eesti Raamatu Aastale. Avamisel kõnelesid Eesti Raamatu Aasta korralduskomitee poolt Eesti Kirjanduse Seltsi tegevjuht Marja Unt ja raamatuaasta projektijuht Triin Ploom-Niitra. Näitust kasutati kirjandustunni läbiviimiseks ja tutvustati kohalikus meedias.</w:t>
      </w:r>
    </w:p>
    <w:p>
      <w:pPr>
        <w:pStyle w:val="NormalWeb"/>
        <w:spacing w:lineRule="auto" w:line="240" w:before="280" w:after="0"/>
        <w:jc w:val="both"/>
        <w:rPr/>
      </w:pPr>
      <w:r>
        <w:rPr/>
        <w:t>Raamatukogu sai renoveerimise käigus uue näitusepinna lugemisruumi ning näitusesiinide ja korraliku valgusega varustatud galerii. Viimane avati Eesti Rahvusarhiivi näitusega „Koer arhiivis“. Suvekuudel sai galeriis imetleda Eesti Ajaloomuuseumi näitust „Melanie Kaarma 100. Kostüüm rambivalguses“. Lugemisruumis rõõmustas külastajaid Võru Kunstikooli õpilastööde näitus „Ilu ja saladuste keskel“.</w:t>
      </w:r>
    </w:p>
    <w:p>
      <w:pPr>
        <w:pStyle w:val="NormalWeb"/>
        <w:spacing w:lineRule="auto" w:line="240" w:before="280" w:after="0"/>
        <w:jc w:val="both"/>
        <w:rPr>
          <w:sz w:val="28"/>
          <w:szCs w:val="28"/>
        </w:rPr>
      </w:pPr>
      <w:r>
        <w:rPr/>
        <w:t>Mõeldamatu on töö ilma teiste mäluasutusteta – Võru Instituut ja muuseumid. Eesti graafika grand old lady Evi Tihemetsa originaalillustratsioonide näitus täiendas Vana-Võromaa Kultuurikoja suurt graafika ülevaatenäitust „Jalutuskäik iseendaga”. See oli ka põhjus, miks Võrumaa KRK lülitati esmakordselt  ülelinnalisse galeriide tuuri. Uhke!</w:t>
      </w:r>
      <w:r>
        <w:br w:type="page"/>
      </w:r>
    </w:p>
    <w:p>
      <w:pPr>
        <w:pStyle w:val="Pealkiri1"/>
        <w:numPr>
          <w:ilvl w:val="0"/>
          <w:numId w:val="5"/>
        </w:numPr>
        <w:ind w:left="431" w:hanging="431"/>
        <w:jc w:val="both"/>
        <w:rPr/>
      </w:pPr>
      <w:bookmarkStart w:id="5" w:name="_Toc192587412"/>
      <w:r>
        <w:rPr/>
        <w:t>Raamatukogu turundus</w:t>
      </w:r>
      <w:bookmarkEnd w:id="5"/>
    </w:p>
    <w:p>
      <w:pPr>
        <w:pStyle w:val="Pealkiri2"/>
        <w:numPr>
          <w:ilvl w:val="1"/>
          <w:numId w:val="7"/>
        </w:numPr>
        <w:rPr/>
      </w:pPr>
      <w:r>
        <w:rPr/>
        <w:t xml:space="preserve"> </w:t>
      </w:r>
      <w:r>
        <w:rPr/>
        <w:t>Turunduskanalid</w:t>
      </w:r>
    </w:p>
    <w:p>
      <w:pPr>
        <w:pStyle w:val="Normal"/>
        <w:rPr/>
      </w:pPr>
      <w:r>
        <w:rPr/>
      </w:r>
    </w:p>
    <w:sdt>
      <w:sdtPr>
        <w:id w:val="1556400467"/>
      </w:sdtPr>
      <w:sdtContent>
        <w:p>
          <w:pPr>
            <w:pStyle w:val="Normal"/>
            <w:jc w:val="both"/>
            <w:rPr/>
          </w:pPr>
          <w:sdt>
            <w:sdtPr>
              <w14:checkbox>
                <w14:checked w14:val="1"/>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Raamatukogu koduleht</w:t>
          </w:r>
        </w:p>
        <w:p>
          <w:pPr>
            <w:pStyle w:val="Normal"/>
            <w:jc w:val="both"/>
            <w:rPr/>
          </w:pPr>
          <w:sdt>
            <w:sdtPr>
              <w14:checkbox>
                <w14:checked w14:val="1"/>
                <w14:checkedState w14:val="2612"/>
                <w14:uncheckedState w14:val="2610"/>
              </w14:checkbox>
            </w:sdtPr>
            <w:sdtContent>
              <w:r>
                <w:rPr>
                  <w:rFonts w:eastAsia="MS Gothic" w:cs="MS Gothic" w:ascii="MS Gothic" w:hAnsi="MS Gothic"/>
                </w:rPr>
              </w:r>
              <w:r>
                <w:rPr>
                  <w:rFonts w:eastAsia="MS Gothic" w:cs="MS Gothic" w:ascii="MS Gothic" w:hAnsi="MS Gothic"/>
                </w:rPr>
                <w:t>☒</w:t>
              </w:r>
            </w:sdtContent>
          </w:sdt>
          <w:r>
            <w:rPr/>
            <w:t xml:space="preserve"> </w:t>
          </w:r>
          <w:r>
            <w:rPr/>
            <w:t>KOV-i koduleht</w:t>
          </w:r>
        </w:p>
        <w:p>
          <w:pPr>
            <w:pStyle w:val="Normal"/>
            <w:jc w:val="both"/>
            <w:rPr/>
          </w:pPr>
          <w:sdt>
            <w:sdtPr>
              <w14:checkbox>
                <w14:checked w14:val="1"/>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 xml:space="preserve">Sotsiaalmeedia (nimetada kanalid, nt Facebook, </w:t>
          </w:r>
          <w:r>
            <w:rPr/>
            <w:t>Instagram, TikTok, Youtube jne)</w:t>
          </w:r>
        </w:p>
        <w:p>
          <w:pPr>
            <w:pStyle w:val="Normal"/>
            <w:jc w:val="both"/>
            <w:rPr/>
          </w:pPr>
          <w:sdt>
            <w:sdtPr>
              <w14:checkbox>
                <w14:checked w14:val="0"/>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Raadio</w:t>
          </w:r>
        </w:p>
        <w:p>
          <w:pPr>
            <w:pStyle w:val="Normal"/>
            <w:jc w:val="both"/>
            <w:rPr/>
          </w:pPr>
          <w:sdt>
            <w:sdtPr>
              <w14:checkbox>
                <w14:checked w14:val="1"/>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Televisioon</w:t>
          </w:r>
        </w:p>
        <w:p>
          <w:pPr>
            <w:pStyle w:val="Normal"/>
            <w:jc w:val="both"/>
            <w:rPr/>
          </w:pPr>
          <w:sdt>
            <w:sdtPr>
              <w14:checkbox>
                <w14:checked w14:val="1"/>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Ajalehed, ajakirjad</w:t>
          </w:r>
        </w:p>
        <w:p>
          <w:pPr>
            <w:pStyle w:val="Normal"/>
            <w:jc w:val="both"/>
            <w:rPr/>
          </w:pPr>
          <w:sdt>
            <w:sdtPr>
              <w14:checkbox>
                <w14:checked w14:val="1"/>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Välireklaam (nt plakatid, ekraanid)</w:t>
          </w:r>
        </w:p>
        <w:p>
          <w:pPr>
            <w:pStyle w:val="Normal"/>
            <w:jc w:val="both"/>
            <w:rPr/>
          </w:pPr>
          <w:sdt>
            <w:sdtPr>
              <w14:checkbox>
                <w14:checked w14:val="1"/>
                <w14:checkedState w14:val="2612"/>
                <w14:uncheckedState w14:val="2610"/>
              </w14:checkbox>
            </w:sdtPr>
            <w:sdtContent>
              <w:r>
                <w:rPr>
                  <w:rFonts w:eastAsia="MS Gothic" w:ascii="MS Gothic" w:hAnsi="MS Gothic"/>
                </w:rPr>
              </w:r>
              <w:r>
                <w:rPr>
                  <w:rFonts w:eastAsia="MS Gothic" w:ascii="MS Gothic" w:hAnsi="MS Gothic"/>
                </w:rPr>
                <w:t>☒</w:t>
              </w:r>
            </w:sdtContent>
          </w:sdt>
          <w:r>
            <w:rPr/>
            <w:t xml:space="preserve"> </w:t>
          </w:r>
          <w:r>
            <w:rPr/>
            <w:t>Osavõtt erinevatest üritustest</w:t>
          </w:r>
        </w:p>
        <w:p>
          <w:pPr>
            <w:pStyle w:val="NormalWeb"/>
            <w:spacing w:lineRule="auto" w:line="240" w:before="280" w:after="0"/>
            <w:jc w:val="both"/>
            <w:rPr/>
          </w:pPr>
          <w:r>
            <w:rPr/>
            <w:t>Turundus on väga suure tähtsusega positiivse mõjuga töö. Suurem nähtavus ja kogukonna kaasamine tõi rohkem inimesi raamatukogu teenuste ja ürituste juurde. Tegevuste kajastamine kohalikes kanalites tõstis raamatukogu mainet kui aktiivset ja kogukonda väärtustavat asutust.</w:t>
          </w:r>
        </w:p>
        <w:p>
          <w:pPr>
            <w:pStyle w:val="NormalWeb"/>
            <w:spacing w:lineRule="auto" w:line="240" w:before="280" w:after="0"/>
            <w:jc w:val="both"/>
            <w:rPr/>
          </w:pPr>
          <w:r>
            <w:rPr/>
            <w:t xml:space="preserve">Raamatukogud  saavad oma sündmusi reklaamida  kultuurikavas, mis rikastab  maakondlikku kultuuripilti. Aruandeaastal liitus peale pausi taas Võrumaa KRK. </w:t>
          </w:r>
        </w:p>
        <w:p>
          <w:pPr>
            <w:pStyle w:val="NormalWeb"/>
            <w:spacing w:lineRule="auto" w:line="240" w:before="280" w:after="0"/>
            <w:jc w:val="both"/>
            <w:rPr/>
          </w:pPr>
          <w:r>
            <w:rPr/>
            <w:t>Tänu aktiivsele tegutsemisele Facebookis jõudis info Võru vallaraamatukogu töötubadest kaugemalegi ja Sõmerpalu lasteaia lapsed sõidutati kohale bussiga. Paeluvalt kujundatud kuulutused (Orava, Võrumaa KRK) ja kajastused Facebookis on pälvinud positiivset tagasisidet.</w:t>
          </w:r>
        </w:p>
        <w:p>
          <w:pPr>
            <w:pStyle w:val="NormalWeb"/>
            <w:spacing w:lineRule="auto" w:line="240" w:before="280" w:after="0"/>
            <w:jc w:val="both"/>
            <w:rPr/>
          </w:pPr>
          <w:r>
            <w:rPr/>
            <w:t xml:space="preserve">Sündmuste reklaamimiseks kasutati kodulehti,  Facebooki,  kuulutusi  kohaliku omavalitsuse lehtedes ja Võrumaa Teatajas. Suur osatähtsus on  välireklaamil plakatitena – Võrumaa KRK avastas aruandeaastal levitamiskoha Kagu- Eesti Innovatsioonikeskuse infostendil. Loomulikult pole tähtsust kaotanud suusõnaline kutse. Võru Vallaraamatukogu Orava haruraamatukogu raamatukoguhoidja  kujundab plakatid  veebilehel </w:t>
          </w:r>
          <w:hyperlink r:id="rId4">
            <w:r>
              <w:rPr/>
              <w:t>www.postermywall.com</w:t>
            </w:r>
          </w:hyperlink>
          <w:r>
            <w:rPr/>
            <w:t xml:space="preserve">. Võrumaa KRK kuulutused tehakse CANVA kujundusprogrammis. </w:t>
          </w:r>
        </w:p>
        <w:p>
          <w:pPr>
            <w:pStyle w:val="Pealkiri2"/>
            <w:numPr>
              <w:ilvl w:val="1"/>
              <w:numId w:val="7"/>
            </w:numPr>
            <w:rPr/>
          </w:pPr>
          <w:r>
            <w:rPr/>
            <w:t xml:space="preserve"> </w:t>
          </w:r>
          <w:r>
            <w:rPr/>
            <w:t>Väljaannete publitseerimine</w:t>
          </w:r>
        </w:p>
        <w:p>
          <w:pPr>
            <w:pStyle w:val="NormalWeb"/>
            <w:spacing w:lineRule="auto" w:line="240" w:before="280" w:after="0"/>
            <w:jc w:val="both"/>
            <w:rPr/>
          </w:pPr>
          <w:r>
            <w:rPr/>
            <w:t xml:space="preserve">Võrumaa KRK koos Vana-Võromaa Muuseumiga andis välja  Võru linna 240. aastapäeva puhul 15st postkaardist koosneva komplekti „Võru linn vanadel postkaartidel”. Veebiväljaandena ilmus Võrumaa kultuurilooline kalender 2025. Luutsniku raamatukoguhoidja panustas koduloolise raamatu „Ühe kogukonna mitu nägu: Luutsniku ja Vana-Laitsna kultuurilugu” väljaandmisse ja toimetamisse. Raamatu ilmumine tõi raamatukokku taas lugejiad, kes polnud mitu aastat käinud! </w:t>
          </w:r>
        </w:p>
        <w:p>
          <w:pPr>
            <w:pStyle w:val="NormalWeb"/>
            <w:spacing w:lineRule="auto" w:line="240" w:before="280" w:after="0"/>
            <w:jc w:val="both"/>
            <w:rPr/>
          </w:pPr>
          <w:r>
            <w:rPr/>
            <w:t xml:space="preserve">Kohalike omavalitsuste lehtedes tutvustavad raamatukoguhoidjad uudiskirjandust ja raamatukogu tegevust. Võru Linna Lehes tutvustatakse rubriigis „Kultuuriajakirjanduse sirvilauad” Võrumaaga seotud kirjanike loomingut, samuti raamatuid Võrumaa autoritelt. Linda raamatukogu direktor on Võrumaa Teataja kaasautor ja tõi lehelugejateni oma lugeja muljetavaldavad reisilood. </w:t>
          </w:r>
        </w:p>
        <w:p>
          <w:pPr>
            <w:pStyle w:val="Normal"/>
            <w:jc w:val="both"/>
            <w:rPr>
              <w:sz w:val="28"/>
              <w:szCs w:val="28"/>
            </w:rPr>
          </w:pPr>
          <w:r>
            <w:rPr>
              <w:sz w:val="28"/>
              <w:szCs w:val="28"/>
            </w:rPr>
          </w:r>
        </w:p>
        <w:p>
          <w:pPr>
            <w:pStyle w:val="Pealkiri1"/>
            <w:numPr>
              <w:ilvl w:val="0"/>
              <w:numId w:val="7"/>
            </w:numPr>
            <w:ind w:left="431" w:hanging="431"/>
            <w:jc w:val="both"/>
            <w:rPr/>
          </w:pPr>
          <w:bookmarkStart w:id="6" w:name="_Toc192587413"/>
          <w:r>
            <w:rPr/>
            <w:t>Eesmärgid tulevaks aastaks</w:t>
          </w:r>
          <w:bookmarkEnd w:id="6"/>
        </w:p>
        <w:p>
          <w:pPr>
            <w:pStyle w:val="NormalWeb"/>
            <w:spacing w:lineRule="auto" w:line="240" w:before="280" w:after="0"/>
            <w:jc w:val="both"/>
            <w:rPr/>
          </w:pPr>
          <w:r>
            <w:rPr/>
            <w:t xml:space="preserve">Tähistada väärikalt Eesti Raamatu Aastat. Koostöös SA Võrumaa Arenduskeskusega saadavad kõik raamatukogud avalikkusele videotervituse. Tutvustatakse lühidalt raamatukogude ajalugu ja loetakse kohapärimusi. Setomaa raamatukogudes on käimas lugemisprogramm „Eesti raamatuga läbi aasta”. Linda raamatukogu direktor Võrumaa Teataja kaasautorina kirjutab aastaringselt    raamatukogude tegemistest ajalehes. </w:t>
          </w:r>
        </w:p>
        <w:p>
          <w:pPr>
            <w:pStyle w:val="NormalWeb"/>
            <w:spacing w:lineRule="auto" w:line="240" w:before="280" w:after="0"/>
            <w:jc w:val="both"/>
            <w:rPr/>
          </w:pPr>
          <w:r>
            <w:rPr/>
            <w:t xml:space="preserve">Haanja Rahvamaja, kus asub Rõuge Valla Raamatukogu Haanja haruraamatukogu, renoveeritakse ja sellega muutub raamatukogu töökorraldus.  Võru Vallaraamatukogu teostab Kultuuriministeeriumi kiirendi abil projekti „Raamatukogu – koht kus kogukond kohtub”. </w:t>
          </w:r>
        </w:p>
        <w:p>
          <w:pPr>
            <w:pStyle w:val="NormalWeb"/>
            <w:spacing w:lineRule="auto" w:line="240" w:before="280" w:after="0"/>
            <w:jc w:val="both"/>
            <w:rPr/>
          </w:pPr>
          <w:r>
            <w:rPr/>
            <w:t xml:space="preserve">Kuldre raamatukogu Urvaste laenutuspunkt tähistab 100. tegevusaastat ja Marie Heibergi 135. sünniaastapäeva. Obinitsa ja Meremäe raamatukogud tähistavad 100. tegevusaastat. Mikitamäe raamatukogu 100. tegevusaasta tähistamiseks on kavas korraldada raamatukogule  ja kohale pühendatud sünnipäevakuu. Bernard Kangro 115. sünniaastapäeva tähistatakse konverentsiga „Kirjanduse keeris” ja väljasõiduseminariga Antsla Linnaraamatukokku ning kirjaniku personaalbibliograafia ilmumisega. </w:t>
          </w:r>
        </w:p>
        <w:p>
          <w:pPr>
            <w:pStyle w:val="NormalWeb"/>
            <w:spacing w:lineRule="auto" w:line="240" w:before="280" w:after="0"/>
            <w:jc w:val="both"/>
            <w:rPr/>
          </w:pPr>
          <w:r>
            <w:rPr/>
            <w:t>Eesmärk on pöörata rohkem tähelepanu noorte kaasamisele ja nende lugemisharjumuste kujundamisele. Selleks otsitakse uusi koostöövorme kohaliku kooli ja lasteaiaga ning arendatakse lugemisprogramme, mis motiveeriksid noori raamatukogu aktiivsemalt kasutama. Samuti on plaanis jätkata ja laiendada seniseid kultuurisündmusi ning kirjandusüritusi, mis aitaksid hoida raamatukogu kui kogukonna kultuurikeskuse rolli.</w:t>
          </w:r>
        </w:p>
        <w:p>
          <w:pPr>
            <w:pStyle w:val="NormalWeb"/>
            <w:spacing w:lineRule="auto" w:line="240" w:before="280" w:after="0"/>
            <w:jc w:val="both"/>
            <w:rPr/>
          </w:pPr>
          <w:r>
            <w:rPr/>
            <w:t xml:space="preserve">Viiakse ellu Kultuuriministeeriumi toetusega õppereisid Järva- ja Raplamaa ning Cesise raamatukogudesse. Samuti viiakse oma häid lugejaid reisidele näiteks  Taagepera lossi ja August Kitzbergi tubamuuseumi.    </w:t>
          </w:r>
        </w:p>
        <w:p>
          <w:pPr>
            <w:pStyle w:val="NormalWeb"/>
            <w:spacing w:lineRule="auto" w:line="240" w:before="280" w:after="0"/>
            <w:jc w:val="both"/>
            <w:rPr/>
          </w:pPr>
          <w:r>
            <w:rPr/>
            <w:t xml:space="preserve">Loomulikult on kavas kohtumised kirjanikega : Katrin Pauts, Triin Tammert, Igor Kotjuh, Jan Rahman, Epp Petrone jt. Oraval hakatakse Lasva eeskujul korraldama lauamänguõhtuid.  </w:t>
          </w:r>
        </w:p>
        <w:p>
          <w:pPr>
            <w:pStyle w:val="NormalWeb"/>
            <w:spacing w:lineRule="auto" w:line="240" w:before="280" w:after="0"/>
            <w:jc w:val="both"/>
            <w:rPr/>
          </w:pPr>
          <w:r>
            <w:rPr/>
            <w:t>Võrumaa KRK hakkab osutama spiraalköite teenust, müüma kasutatud raamatuid ja tegevust alustab raamatuklubi.</w:t>
          </w:r>
        </w:p>
        <w:p>
          <w:pPr>
            <w:pStyle w:val="NormalWeb"/>
            <w:spacing w:lineRule="auto" w:line="240" w:before="280" w:after="0"/>
            <w:jc w:val="both"/>
            <w:rPr/>
          </w:pPr>
          <w:r>
            <w:rPr/>
            <w:t>Aina kahaneva elanikkonnaga maakonnas hoida oma lugejaid ning olla kõigile lugemishimulistele kättesaadav.</w:t>
          </w:r>
        </w:p>
      </w:sdtContent>
    </w:sdt>
    <w:sectPr>
      <w:footerReference w:type="default" r:id="rId5"/>
      <w:type w:val="nextPage"/>
      <w:pgSz w:w="11906" w:h="16838"/>
      <w:pgMar w:left="1417" w:right="1417" w:gutter="0" w:header="0" w:top="1417" w:footer="708"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MS Gothic">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11445012"/>
    </w:sdtPr>
    <w:sdtContent>
      <w:p>
        <w:pPr>
          <w:pStyle w:val="Jalus"/>
          <w:jc w:val="right"/>
          <w:rPr/>
        </w:pPr>
        <w:r>
          <w:rPr/>
          <w:fldChar w:fldCharType="begin"/>
        </w:r>
        <w:r>
          <w:rPr/>
          <w:instrText xml:space="preserve"> PAGE </w:instrText>
        </w:r>
        <w:r>
          <w:rPr/>
          <w:fldChar w:fldCharType="separate"/>
        </w:r>
        <w:r>
          <w:rPr/>
          <w:t>11</w:t>
        </w:r>
        <w:r>
          <w:rPr/>
          <w:fldChar w:fldCharType="end"/>
        </w:r>
      </w:p>
    </w:sdtContent>
  </w:sdt>
  <w:p>
    <w:pPr>
      <w:pStyle w:val="Jalus"/>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Pealkiri1"/>
      <w:numFmt w:val="decimal"/>
      <w:lvlText w:val="%1"/>
      <w:lvlJc w:val="left"/>
      <w:pPr>
        <w:tabs>
          <w:tab w:val="num" w:pos="0"/>
        </w:tabs>
        <w:ind w:left="432" w:hanging="432"/>
      </w:pPr>
      <w:rPr/>
    </w:lvl>
    <w:lvl w:ilvl="1">
      <w:start w:val="1"/>
      <w:numFmt w:val="decimal"/>
      <w:lvlText w:val="%1.%2"/>
      <w:lvlJc w:val="left"/>
      <w:pPr>
        <w:tabs>
          <w:tab w:val="num" w:pos="0"/>
        </w:tabs>
        <w:ind w:left="576" w:hanging="576"/>
      </w:pPr>
      <w:rPr/>
    </w:lvl>
    <w:lvl w:ilvl="2">
      <w:start w:val="1"/>
      <w:pStyle w:val="Pealkiri3"/>
      <w:numFmt w:val="decimal"/>
      <w:lvlText w:val="%1.%2.%3"/>
      <w:lvlJc w:val="left"/>
      <w:pPr>
        <w:tabs>
          <w:tab w:val="num" w:pos="0"/>
        </w:tabs>
        <w:ind w:left="720" w:hanging="720"/>
      </w:pPr>
      <w:rPr/>
    </w:lvl>
    <w:lvl w:ilvl="3">
      <w:start w:val="1"/>
      <w:pStyle w:val="Pealkiri4"/>
      <w:numFmt w:val="decimal"/>
      <w:lvlText w:val="%1.%2.%3.%4"/>
      <w:lvlJc w:val="left"/>
      <w:pPr>
        <w:tabs>
          <w:tab w:val="num" w:pos="0"/>
        </w:tabs>
        <w:ind w:left="864" w:hanging="864"/>
      </w:pPr>
      <w:rPr/>
    </w:lvl>
    <w:lvl w:ilvl="4">
      <w:start w:val="1"/>
      <w:pStyle w:val="Pealkiri5"/>
      <w:numFmt w:val="decimal"/>
      <w:lvlText w:val="%1.%2.%3.%4.%5"/>
      <w:lvlJc w:val="left"/>
      <w:pPr>
        <w:tabs>
          <w:tab w:val="num" w:pos="0"/>
        </w:tabs>
        <w:ind w:left="1008" w:hanging="1008"/>
      </w:pPr>
      <w:rPr/>
    </w:lvl>
    <w:lvl w:ilvl="5">
      <w:start w:val="1"/>
      <w:pStyle w:val="Pealkiri6"/>
      <w:numFmt w:val="decimal"/>
      <w:lvlText w:val="%1.%2.%3.%4.%5.%6"/>
      <w:lvlJc w:val="left"/>
      <w:pPr>
        <w:tabs>
          <w:tab w:val="num" w:pos="0"/>
        </w:tabs>
        <w:ind w:left="1152" w:hanging="1152"/>
      </w:pPr>
      <w:rPr/>
    </w:lvl>
    <w:lvl w:ilvl="6">
      <w:start w:val="1"/>
      <w:pStyle w:val="Pealkiri7"/>
      <w:numFmt w:val="decimal"/>
      <w:lvlText w:val="%1.%2.%3.%4.%5.%6.%7"/>
      <w:lvlJc w:val="left"/>
      <w:pPr>
        <w:tabs>
          <w:tab w:val="num" w:pos="0"/>
        </w:tabs>
        <w:ind w:left="1296" w:hanging="1296"/>
      </w:pPr>
      <w:rPr/>
    </w:lvl>
    <w:lvl w:ilvl="7">
      <w:start w:val="1"/>
      <w:pStyle w:val="Pealkiri8"/>
      <w:numFmt w:val="decimal"/>
      <w:lvlText w:val="%1.%2.%3.%4.%5.%6.%7.%8"/>
      <w:lvlJc w:val="left"/>
      <w:pPr>
        <w:tabs>
          <w:tab w:val="num" w:pos="0"/>
        </w:tabs>
        <w:ind w:left="1440" w:hanging="1440"/>
      </w:pPr>
      <w:rPr/>
    </w:lvl>
    <w:lvl w:ilvl="8">
      <w:start w:val="1"/>
      <w:pStyle w:val="Pealkiri9"/>
      <w:numFmt w:val="decimal"/>
      <w:lvlText w:val="%1.%2.%3.%4.%5.%6.%7.%8.%9"/>
      <w:lvlJc w:val="left"/>
      <w:pPr>
        <w:tabs>
          <w:tab w:val="num" w:pos="0"/>
        </w:tabs>
        <w:ind w:left="1584" w:hanging="1584"/>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360" w:hanging="360"/>
      </w:pPr>
      <w:rPr/>
    </w:lvl>
    <w:lvl w:ilvl="1">
      <w:start w:val="2"/>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5">
    <w:lvl w:ilvl="0">
      <w:start w:val="2"/>
      <w:numFmt w:val="decimal"/>
      <w:lvlText w:val="%1."/>
      <w:lvlJc w:val="left"/>
      <w:pPr>
        <w:tabs>
          <w:tab w:val="num" w:pos="0"/>
        </w:tabs>
        <w:ind w:left="360" w:hanging="360"/>
      </w:pPr>
      <w:rPr/>
    </w:lvl>
    <w:lvl w:ilvl="1">
      <w:start w:val="2"/>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6">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7">
    <w:lvl w:ilvl="0">
      <w:start w:val="6"/>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t-E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237d"/>
    <w:pPr>
      <w:widowControl/>
      <w:suppressAutoHyphens w:val="true"/>
      <w:bidi w:val="0"/>
      <w:spacing w:lineRule="auto" w:line="259" w:before="0" w:after="160"/>
      <w:jc w:val="left"/>
    </w:pPr>
    <w:rPr>
      <w:rFonts w:ascii="Times New Roman" w:hAnsi="Times New Roman" w:eastAsia="Calibri" w:cs="" w:cstheme="minorBidi" w:eastAsiaTheme="minorHAnsi"/>
      <w:color w:val="auto"/>
      <w:kern w:val="2"/>
      <w:sz w:val="24"/>
      <w:szCs w:val="22"/>
      <w:lang w:val="et-EE" w:eastAsia="en-US" w:bidi="ar-SA"/>
      <w14:ligatures w14:val="standardContextual"/>
    </w:rPr>
  </w:style>
  <w:style w:type="paragraph" w:styleId="Pealkiri1">
    <w:name w:val="Heading 1"/>
    <w:basedOn w:val="Normal"/>
    <w:next w:val="Normal"/>
    <w:link w:val="Pealkiri1Mrk"/>
    <w:uiPriority w:val="9"/>
    <w:qFormat/>
    <w:rsid w:val="00c34cd6"/>
    <w:pPr>
      <w:keepNext w:val="true"/>
      <w:keepLines/>
      <w:numPr>
        <w:ilvl w:val="0"/>
        <w:numId w:val="1"/>
      </w:numPr>
      <w:spacing w:before="240" w:after="240"/>
      <w:ind w:left="431" w:hanging="431"/>
      <w:outlineLvl w:val="0"/>
    </w:pPr>
    <w:rPr>
      <w:rFonts w:eastAsia="" w:cs="" w:cstheme="majorBidi" w:eastAsiaTheme="majorEastAsia"/>
      <w:b/>
      <w:sz w:val="32"/>
      <w:szCs w:val="32"/>
    </w:rPr>
  </w:style>
  <w:style w:type="paragraph" w:styleId="Pealkiri2">
    <w:name w:val="Heading 2"/>
    <w:basedOn w:val="Normal"/>
    <w:next w:val="Normal"/>
    <w:link w:val="Pealkiri2Mrk"/>
    <w:autoRedefine/>
    <w:uiPriority w:val="9"/>
    <w:unhideWhenUsed/>
    <w:qFormat/>
    <w:rsid w:val="00f65a7c"/>
    <w:pPr>
      <w:keepNext w:val="true"/>
      <w:keepLines/>
      <w:numPr>
        <w:ilvl w:val="1"/>
        <w:numId w:val="6"/>
      </w:numPr>
      <w:spacing w:before="120" w:after="120"/>
      <w:jc w:val="both"/>
      <w:outlineLvl w:val="1"/>
    </w:pPr>
    <w:rPr>
      <w:rFonts w:eastAsia="" w:cs="" w:cstheme="majorBidi" w:eastAsiaTheme="majorEastAsia"/>
      <w:b/>
      <w:szCs w:val="26"/>
    </w:rPr>
  </w:style>
  <w:style w:type="paragraph" w:styleId="Pealkiri3">
    <w:name w:val="Heading 3"/>
    <w:basedOn w:val="Normal"/>
    <w:next w:val="Normal"/>
    <w:link w:val="Pealkiri3Mrk"/>
    <w:autoRedefine/>
    <w:uiPriority w:val="9"/>
    <w:unhideWhenUsed/>
    <w:qFormat/>
    <w:rsid w:val="000e23f0"/>
    <w:pPr>
      <w:keepNext w:val="true"/>
      <w:keepLines/>
      <w:numPr>
        <w:ilvl w:val="2"/>
        <w:numId w:val="1"/>
      </w:numPr>
      <w:spacing w:before="120" w:after="120"/>
      <w:outlineLvl w:val="2"/>
    </w:pPr>
    <w:rPr>
      <w:rFonts w:eastAsia="" w:cs="" w:cstheme="majorBidi" w:eastAsiaTheme="majorEastAsia"/>
      <w:b/>
      <w:szCs w:val="24"/>
    </w:rPr>
  </w:style>
  <w:style w:type="paragraph" w:styleId="Pealkiri4">
    <w:name w:val="Heading 4"/>
    <w:basedOn w:val="Normal"/>
    <w:next w:val="Normal"/>
    <w:link w:val="Pealkiri4Mrk"/>
    <w:uiPriority w:val="9"/>
    <w:unhideWhenUsed/>
    <w:qFormat/>
    <w:rsid w:val="00c34cd6"/>
    <w:pPr>
      <w:keepNext w:val="true"/>
      <w:keepLines/>
      <w:numPr>
        <w:ilvl w:val="3"/>
        <w:numId w:val="1"/>
      </w:numPr>
      <w:spacing w:before="40" w:after="0"/>
      <w:outlineLvl w:val="3"/>
    </w:pPr>
    <w:rPr>
      <w:rFonts w:ascii="Calibri Light" w:hAnsi="Calibri Light" w:eastAsia="" w:cs="" w:asciiTheme="majorHAnsi" w:cstheme="majorBidi" w:eastAsiaTheme="majorEastAsia" w:hAnsiTheme="majorHAnsi"/>
      <w:i/>
      <w:iCs/>
      <w:color w:val="2F5496" w:themeColor="accent1" w:themeShade="bf"/>
    </w:rPr>
  </w:style>
  <w:style w:type="paragraph" w:styleId="Pealkiri5">
    <w:name w:val="Heading 5"/>
    <w:basedOn w:val="Normal"/>
    <w:next w:val="Normal"/>
    <w:link w:val="Pealkiri5Mrk"/>
    <w:uiPriority w:val="9"/>
    <w:unhideWhenUsed/>
    <w:qFormat/>
    <w:rsid w:val="00c34cd6"/>
    <w:pPr>
      <w:keepNext w:val="true"/>
      <w:keepLines/>
      <w:numPr>
        <w:ilvl w:val="4"/>
        <w:numId w:val="1"/>
      </w:numPr>
      <w:spacing w:before="40" w:after="0"/>
      <w:outlineLvl w:val="4"/>
    </w:pPr>
    <w:rPr>
      <w:rFonts w:ascii="Calibri Light" w:hAnsi="Calibri Light" w:eastAsia="" w:cs="" w:asciiTheme="majorHAnsi" w:cstheme="majorBidi" w:eastAsiaTheme="majorEastAsia" w:hAnsiTheme="majorHAnsi"/>
      <w:color w:val="2F5496" w:themeColor="accent1" w:themeShade="bf"/>
    </w:rPr>
  </w:style>
  <w:style w:type="paragraph" w:styleId="Pealkiri6">
    <w:name w:val="Heading 6"/>
    <w:basedOn w:val="Normal"/>
    <w:next w:val="Normal"/>
    <w:link w:val="Pealkiri6Mrk"/>
    <w:uiPriority w:val="9"/>
    <w:unhideWhenUsed/>
    <w:qFormat/>
    <w:rsid w:val="00c34cd6"/>
    <w:pPr>
      <w:keepNext w:val="true"/>
      <w:keepLines/>
      <w:numPr>
        <w:ilvl w:val="5"/>
        <w:numId w:val="1"/>
      </w:numPr>
      <w:spacing w:before="40" w:after="0"/>
      <w:outlineLvl w:val="5"/>
    </w:pPr>
    <w:rPr>
      <w:rFonts w:ascii="Calibri Light" w:hAnsi="Calibri Light" w:eastAsia="" w:cs="" w:asciiTheme="majorHAnsi" w:cstheme="majorBidi" w:eastAsiaTheme="majorEastAsia" w:hAnsiTheme="majorHAnsi"/>
      <w:color w:val="1F3763" w:themeColor="accent1" w:themeShade="7f"/>
    </w:rPr>
  </w:style>
  <w:style w:type="paragraph" w:styleId="Pealkiri7">
    <w:name w:val="Heading 7"/>
    <w:basedOn w:val="Normal"/>
    <w:next w:val="Normal"/>
    <w:link w:val="Pealkiri7Mrk"/>
    <w:uiPriority w:val="9"/>
    <w:unhideWhenUsed/>
    <w:qFormat/>
    <w:rsid w:val="00c34cd6"/>
    <w:pPr>
      <w:keepNext w:val="true"/>
      <w:keepLines/>
      <w:numPr>
        <w:ilvl w:val="6"/>
        <w:numId w:val="1"/>
      </w:numPr>
      <w:spacing w:before="40" w:after="0"/>
      <w:outlineLvl w:val="6"/>
    </w:pPr>
    <w:rPr>
      <w:rFonts w:ascii="Calibri Light" w:hAnsi="Calibri Light" w:eastAsia="" w:cs="" w:asciiTheme="majorHAnsi" w:cstheme="majorBidi" w:eastAsiaTheme="majorEastAsia" w:hAnsiTheme="majorHAnsi"/>
      <w:i/>
      <w:iCs/>
      <w:color w:val="1F3763" w:themeColor="accent1" w:themeShade="7f"/>
    </w:rPr>
  </w:style>
  <w:style w:type="paragraph" w:styleId="Pealkiri8">
    <w:name w:val="Heading 8"/>
    <w:basedOn w:val="Normal"/>
    <w:next w:val="Normal"/>
    <w:link w:val="Pealkiri8Mrk"/>
    <w:uiPriority w:val="9"/>
    <w:semiHidden/>
    <w:unhideWhenUsed/>
    <w:qFormat/>
    <w:rsid w:val="00c34cd6"/>
    <w:pPr>
      <w:keepNext w:val="true"/>
      <w:keepLines/>
      <w:numPr>
        <w:ilvl w:val="7"/>
        <w:numId w:val="1"/>
      </w:numPr>
      <w:spacing w:before="40" w:after="0"/>
      <w:outlineLvl w:val="7"/>
    </w:pPr>
    <w:rPr>
      <w:rFonts w:ascii="Calibri Light" w:hAnsi="Calibri Light" w:eastAsia="" w:cs="" w:asciiTheme="majorHAnsi" w:cstheme="majorBidi" w:eastAsiaTheme="majorEastAsia" w:hAnsiTheme="majorHAnsi"/>
      <w:color w:val="272727" w:themeColor="text1" w:themeTint="d8"/>
      <w:sz w:val="21"/>
      <w:szCs w:val="21"/>
    </w:rPr>
  </w:style>
  <w:style w:type="paragraph" w:styleId="Pealkiri9">
    <w:name w:val="Heading 9"/>
    <w:basedOn w:val="Normal"/>
    <w:next w:val="Normal"/>
    <w:link w:val="Pealkiri9Mrk"/>
    <w:uiPriority w:val="9"/>
    <w:semiHidden/>
    <w:unhideWhenUsed/>
    <w:qFormat/>
    <w:rsid w:val="00c34cd6"/>
    <w:pPr>
      <w:keepNext w:val="true"/>
      <w:keepLines/>
      <w:numPr>
        <w:ilvl w:val="8"/>
        <w:numId w:val="1"/>
      </w:numPr>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Pealkiri2Mrk" w:customStyle="1">
    <w:name w:val="Pealkiri 2 Märk"/>
    <w:basedOn w:val="DefaultParagraphFont"/>
    <w:uiPriority w:val="9"/>
    <w:qFormat/>
    <w:rsid w:val="00f65a7c"/>
    <w:rPr>
      <w:rFonts w:ascii="Times New Roman" w:hAnsi="Times New Roman" w:eastAsia="" w:cs="" w:cstheme="majorBidi" w:eastAsiaTheme="majorEastAsia"/>
      <w:b/>
      <w:sz w:val="24"/>
      <w:szCs w:val="26"/>
    </w:rPr>
  </w:style>
  <w:style w:type="character" w:styleId="Pealkiri3Mrk" w:customStyle="1">
    <w:name w:val="Pealkiri 3 Märk"/>
    <w:basedOn w:val="DefaultParagraphFont"/>
    <w:uiPriority w:val="9"/>
    <w:qFormat/>
    <w:rsid w:val="000e23f0"/>
    <w:rPr>
      <w:rFonts w:ascii="Times New Roman" w:hAnsi="Times New Roman" w:eastAsia="" w:cs="" w:cstheme="majorBidi" w:eastAsiaTheme="majorEastAsia"/>
      <w:b/>
      <w:sz w:val="24"/>
      <w:szCs w:val="24"/>
    </w:rPr>
  </w:style>
  <w:style w:type="character" w:styleId="Pealkiri1Mrk" w:customStyle="1">
    <w:name w:val="Pealkiri 1 Märk"/>
    <w:basedOn w:val="DefaultParagraphFont"/>
    <w:uiPriority w:val="9"/>
    <w:qFormat/>
    <w:rsid w:val="00c34cd6"/>
    <w:rPr>
      <w:rFonts w:ascii="Times New Roman" w:hAnsi="Times New Roman" w:eastAsia="" w:cs="" w:cstheme="majorBidi" w:eastAsiaTheme="majorEastAsia"/>
      <w:b/>
      <w:sz w:val="32"/>
      <w:szCs w:val="32"/>
    </w:rPr>
  </w:style>
  <w:style w:type="character" w:styleId="Pealkiri4Mrk" w:customStyle="1">
    <w:name w:val="Pealkiri 4 Märk"/>
    <w:basedOn w:val="DefaultParagraphFont"/>
    <w:uiPriority w:val="9"/>
    <w:qFormat/>
    <w:rsid w:val="00c34cd6"/>
    <w:rPr>
      <w:rFonts w:ascii="Calibri Light" w:hAnsi="Calibri Light" w:eastAsia="" w:cs="" w:asciiTheme="majorHAnsi" w:cstheme="majorBidi" w:eastAsiaTheme="majorEastAsia" w:hAnsiTheme="majorHAnsi"/>
      <w:i/>
      <w:iCs/>
      <w:color w:val="2F5496" w:themeColor="accent1" w:themeShade="bf"/>
      <w:sz w:val="24"/>
    </w:rPr>
  </w:style>
  <w:style w:type="character" w:styleId="Pealkiri5Mrk" w:customStyle="1">
    <w:name w:val="Pealkiri 5 Märk"/>
    <w:basedOn w:val="DefaultParagraphFont"/>
    <w:uiPriority w:val="9"/>
    <w:qFormat/>
    <w:rsid w:val="00c34cd6"/>
    <w:rPr>
      <w:rFonts w:ascii="Calibri Light" w:hAnsi="Calibri Light" w:eastAsia="" w:cs="" w:asciiTheme="majorHAnsi" w:cstheme="majorBidi" w:eastAsiaTheme="majorEastAsia" w:hAnsiTheme="majorHAnsi"/>
      <w:color w:val="2F5496" w:themeColor="accent1" w:themeShade="bf"/>
      <w:sz w:val="24"/>
    </w:rPr>
  </w:style>
  <w:style w:type="character" w:styleId="Pealkiri6Mrk" w:customStyle="1">
    <w:name w:val="Pealkiri 6 Märk"/>
    <w:basedOn w:val="DefaultParagraphFont"/>
    <w:uiPriority w:val="9"/>
    <w:qFormat/>
    <w:rsid w:val="00c34cd6"/>
    <w:rPr>
      <w:rFonts w:ascii="Calibri Light" w:hAnsi="Calibri Light" w:eastAsia="" w:cs="" w:asciiTheme="majorHAnsi" w:cstheme="majorBidi" w:eastAsiaTheme="majorEastAsia" w:hAnsiTheme="majorHAnsi"/>
      <w:color w:val="1F3763" w:themeColor="accent1" w:themeShade="7f"/>
      <w:sz w:val="24"/>
    </w:rPr>
  </w:style>
  <w:style w:type="character" w:styleId="Pealkiri7Mrk" w:customStyle="1">
    <w:name w:val="Pealkiri 7 Märk"/>
    <w:basedOn w:val="DefaultParagraphFont"/>
    <w:uiPriority w:val="9"/>
    <w:qFormat/>
    <w:rsid w:val="00c34cd6"/>
    <w:rPr>
      <w:rFonts w:ascii="Calibri Light" w:hAnsi="Calibri Light" w:eastAsia="" w:cs="" w:asciiTheme="majorHAnsi" w:cstheme="majorBidi" w:eastAsiaTheme="majorEastAsia" w:hAnsiTheme="majorHAnsi"/>
      <w:i/>
      <w:iCs/>
      <w:color w:val="1F3763" w:themeColor="accent1" w:themeShade="7f"/>
      <w:sz w:val="24"/>
    </w:rPr>
  </w:style>
  <w:style w:type="character" w:styleId="Pealkiri8Mrk" w:customStyle="1">
    <w:name w:val="Pealkiri 8 Märk"/>
    <w:basedOn w:val="DefaultParagraphFont"/>
    <w:uiPriority w:val="9"/>
    <w:semiHidden/>
    <w:qFormat/>
    <w:rsid w:val="00c34cd6"/>
    <w:rPr>
      <w:rFonts w:ascii="Calibri Light" w:hAnsi="Calibri Light" w:eastAsia="" w:cs="" w:asciiTheme="majorHAnsi" w:cstheme="majorBidi" w:eastAsiaTheme="majorEastAsia" w:hAnsiTheme="majorHAnsi"/>
      <w:color w:val="272727" w:themeColor="text1" w:themeTint="d8"/>
      <w:sz w:val="21"/>
      <w:szCs w:val="21"/>
    </w:rPr>
  </w:style>
  <w:style w:type="character" w:styleId="Pealkiri9Mrk" w:customStyle="1">
    <w:name w:val="Pealkiri 9 Märk"/>
    <w:basedOn w:val="DefaultParagraphFont"/>
    <w:uiPriority w:val="9"/>
    <w:semiHidden/>
    <w:qFormat/>
    <w:rsid w:val="00c34cd6"/>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KommentaaritekstMrk" w:customStyle="1">
    <w:name w:val="Kommentaari tekst Märk"/>
    <w:basedOn w:val="DefaultParagraphFont"/>
    <w:link w:val="Annotationtext"/>
    <w:uiPriority w:val="99"/>
    <w:semiHidden/>
    <w:qFormat/>
    <w:rPr>
      <w:rFonts w:ascii="Times New Roman" w:hAnsi="Times New Roman"/>
      <w:sz w:val="20"/>
      <w:szCs w:val="20"/>
    </w:rPr>
  </w:style>
  <w:style w:type="character" w:styleId="Annotationreference">
    <w:name w:val="annotation reference"/>
    <w:basedOn w:val="DefaultParagraphFont"/>
    <w:uiPriority w:val="99"/>
    <w:semiHidden/>
    <w:unhideWhenUsed/>
    <w:qFormat/>
    <w:rPr>
      <w:sz w:val="16"/>
      <w:szCs w:val="16"/>
    </w:rPr>
  </w:style>
  <w:style w:type="character" w:styleId="PisMrk" w:customStyle="1">
    <w:name w:val="Päis Märk"/>
    <w:basedOn w:val="DefaultParagraphFont"/>
    <w:uiPriority w:val="99"/>
    <w:qFormat/>
    <w:rsid w:val="00366cae"/>
    <w:rPr>
      <w:rFonts w:ascii="Times New Roman" w:hAnsi="Times New Roman"/>
      <w:sz w:val="24"/>
    </w:rPr>
  </w:style>
  <w:style w:type="character" w:styleId="JalusMrk" w:customStyle="1">
    <w:name w:val="Jalus Märk"/>
    <w:basedOn w:val="DefaultParagraphFont"/>
    <w:uiPriority w:val="99"/>
    <w:qFormat/>
    <w:rsid w:val="00366cae"/>
    <w:rPr>
      <w:rFonts w:ascii="Times New Roman" w:hAnsi="Times New Roman"/>
      <w:sz w:val="24"/>
    </w:rPr>
  </w:style>
  <w:style w:type="character" w:styleId="Internetilink">
    <w:name w:val="Hyperlink"/>
    <w:basedOn w:val="DefaultParagraphFont"/>
    <w:uiPriority w:val="99"/>
    <w:unhideWhenUsed/>
    <w:rsid w:val="00366cae"/>
    <w:rPr>
      <w:color w:val="0563C1" w:themeColor="hyperlink"/>
      <w:u w:val="single"/>
    </w:rPr>
  </w:style>
  <w:style w:type="character" w:styleId="UnresolvedMention">
    <w:name w:val="Unresolved Mention"/>
    <w:basedOn w:val="DefaultParagraphFont"/>
    <w:uiPriority w:val="99"/>
    <w:semiHidden/>
    <w:unhideWhenUsed/>
    <w:qFormat/>
    <w:rsid w:val="002f0318"/>
    <w:rPr>
      <w:color w:val="605E5C"/>
      <w:shd w:fill="E1DFDD" w:val="clear"/>
    </w:rPr>
  </w:style>
  <w:style w:type="character" w:styleId="Registrilink" w:customStyle="1">
    <w:name w:val="Registri link"/>
    <w:qFormat/>
    <w:rPr/>
  </w:style>
  <w:style w:type="character" w:styleId="Klastatudinternetilink">
    <w:name w:val="FollowedHyperlink"/>
    <w:rPr>
      <w:color w:val="800000"/>
      <w:u w:val="single"/>
    </w:rPr>
  </w:style>
  <w:style w:type="character" w:styleId="Rhutus">
    <w:name w:val="Emphasis"/>
    <w:basedOn w:val="DefaultParagraphFont"/>
    <w:qFormat/>
    <w:rPr>
      <w:i/>
      <w:iCs/>
    </w:rPr>
  </w:style>
  <w:style w:type="paragraph" w:styleId="Pealkiri">
    <w:name w:val="Pealkiri"/>
    <w:basedOn w:val="Normal"/>
    <w:next w:val="Phitekst"/>
    <w:qFormat/>
    <w:pPr>
      <w:keepNext w:val="true"/>
      <w:spacing w:before="240" w:after="120"/>
    </w:pPr>
    <w:rPr>
      <w:rFonts w:ascii="Liberation Sans" w:hAnsi="Liberation Sans" w:eastAsia="Microsoft YaHei" w:cs="Lucida Sans"/>
      <w:sz w:val="28"/>
      <w:szCs w:val="28"/>
    </w:rPr>
  </w:style>
  <w:style w:type="paragraph" w:styleId="Phitekst">
    <w:name w:val="Body Text"/>
    <w:basedOn w:val="Normal"/>
    <w:pPr>
      <w:spacing w:lineRule="auto" w:line="276" w:before="0" w:after="140"/>
    </w:pPr>
    <w:rPr/>
  </w:style>
  <w:style w:type="paragraph" w:styleId="Loend">
    <w:name w:val="List"/>
    <w:basedOn w:val="Phitekst"/>
    <w:pPr/>
    <w:rPr>
      <w:rFonts w:cs="Lucida Sans"/>
    </w:rPr>
  </w:style>
  <w:style w:type="paragraph" w:styleId="Pealdis">
    <w:name w:val="Caption"/>
    <w:basedOn w:val="Normal"/>
    <w:qFormat/>
    <w:pPr>
      <w:suppressLineNumbers/>
      <w:spacing w:before="120" w:after="120"/>
    </w:pPr>
    <w:rPr>
      <w:rFonts w:cs="Lucida Sans"/>
      <w:i/>
      <w:iCs/>
      <w:sz w:val="24"/>
      <w:szCs w:val="24"/>
    </w:rPr>
  </w:style>
  <w:style w:type="paragraph" w:styleId="Register" w:customStyle="1">
    <w:name w:val="Register"/>
    <w:basedOn w:val="Normal"/>
    <w:qFormat/>
    <w:pPr>
      <w:suppressLineNumbers/>
    </w:pPr>
    <w:rPr>
      <w:rFonts w:cs="Lucida Sans"/>
    </w:rPr>
  </w:style>
  <w:style w:type="paragraph" w:styleId="Tiitel">
    <w:name w:val="Title"/>
    <w:basedOn w:val="Normal"/>
    <w:next w:val="Phitekst"/>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Cs w:val="24"/>
    </w:rPr>
  </w:style>
  <w:style w:type="paragraph" w:styleId="ListParagraph">
    <w:name w:val="List Paragraph"/>
    <w:basedOn w:val="Normal"/>
    <w:uiPriority w:val="34"/>
    <w:qFormat/>
    <w:rsid w:val="00626de9"/>
    <w:pPr>
      <w:spacing w:before="0" w:after="160"/>
      <w:ind w:left="720" w:hanging="0"/>
      <w:contextualSpacing/>
    </w:pPr>
    <w:rPr/>
  </w:style>
  <w:style w:type="paragraph" w:styleId="Annotationtext">
    <w:name w:val="annotation text"/>
    <w:basedOn w:val="Normal"/>
    <w:link w:val="KommentaaritekstMrk"/>
    <w:uiPriority w:val="99"/>
    <w:semiHidden/>
    <w:unhideWhenUsed/>
    <w:qFormat/>
    <w:pPr>
      <w:spacing w:lineRule="auto" w:line="240"/>
    </w:pPr>
    <w:rPr>
      <w:sz w:val="20"/>
      <w:szCs w:val="20"/>
    </w:rPr>
  </w:style>
  <w:style w:type="paragraph" w:styleId="Pisjajalus" w:customStyle="1">
    <w:name w:val="Päis ja jalus"/>
    <w:basedOn w:val="Normal"/>
    <w:qFormat/>
    <w:pPr/>
    <w:rPr/>
  </w:style>
  <w:style w:type="paragraph" w:styleId="Pis">
    <w:name w:val="Header"/>
    <w:basedOn w:val="Normal"/>
    <w:link w:val="PisMrk"/>
    <w:uiPriority w:val="99"/>
    <w:unhideWhenUsed/>
    <w:rsid w:val="00366cae"/>
    <w:pPr>
      <w:tabs>
        <w:tab w:val="clear" w:pos="708"/>
        <w:tab w:val="center" w:pos="4536" w:leader="none"/>
        <w:tab w:val="right" w:pos="9072" w:leader="none"/>
      </w:tabs>
      <w:spacing w:lineRule="auto" w:line="240" w:before="0" w:after="0"/>
    </w:pPr>
    <w:rPr/>
  </w:style>
  <w:style w:type="paragraph" w:styleId="Jalus">
    <w:name w:val="Footer"/>
    <w:basedOn w:val="Normal"/>
    <w:link w:val="JalusMrk"/>
    <w:uiPriority w:val="99"/>
    <w:unhideWhenUsed/>
    <w:rsid w:val="00366cae"/>
    <w:pPr>
      <w:tabs>
        <w:tab w:val="clear" w:pos="708"/>
        <w:tab w:val="center" w:pos="4536" w:leader="none"/>
        <w:tab w:val="right" w:pos="9072" w:leader="none"/>
      </w:tabs>
      <w:spacing w:lineRule="auto" w:line="240" w:before="0" w:after="0"/>
    </w:pPr>
    <w:rPr/>
  </w:style>
  <w:style w:type="paragraph" w:styleId="Sisukord1">
    <w:name w:val="TOC 1"/>
    <w:basedOn w:val="Normal"/>
    <w:next w:val="Normal"/>
    <w:autoRedefine/>
    <w:uiPriority w:val="39"/>
    <w:unhideWhenUsed/>
    <w:rsid w:val="00366cae"/>
    <w:pPr>
      <w:spacing w:before="0" w:after="100"/>
    </w:pPr>
    <w:rPr/>
  </w:style>
  <w:style w:type="paragraph" w:styleId="Sisukord2">
    <w:name w:val="TOC 2"/>
    <w:basedOn w:val="Normal"/>
    <w:next w:val="Normal"/>
    <w:autoRedefine/>
    <w:uiPriority w:val="39"/>
    <w:unhideWhenUsed/>
    <w:rsid w:val="00366cae"/>
    <w:pPr>
      <w:spacing w:before="0" w:after="100"/>
      <w:ind w:left="240" w:hanging="0"/>
    </w:pPr>
    <w:rPr/>
  </w:style>
  <w:style w:type="paragraph" w:styleId="Sisukord3">
    <w:name w:val="TOC 3"/>
    <w:basedOn w:val="Normal"/>
    <w:next w:val="Normal"/>
    <w:autoRedefine/>
    <w:uiPriority w:val="39"/>
    <w:unhideWhenUsed/>
    <w:rsid w:val="00366cae"/>
    <w:pPr>
      <w:spacing w:before="0" w:after="100"/>
      <w:ind w:left="480" w:hanging="0"/>
    </w:pPr>
    <w:rPr/>
  </w:style>
  <w:style w:type="paragraph" w:styleId="Tabelisisu" w:customStyle="1">
    <w:name w:val="Tabeli sisu"/>
    <w:basedOn w:val="Normal"/>
    <w:qFormat/>
    <w:pPr>
      <w:widowControl w:val="false"/>
      <w:suppressLineNumbers/>
    </w:pPr>
    <w:rPr/>
  </w:style>
  <w:style w:type="paragraph" w:styleId="Tabelipis" w:customStyle="1">
    <w:name w:val="Tabeli päis"/>
    <w:basedOn w:val="Tabelisisu"/>
    <w:qFormat/>
    <w:pPr>
      <w:jc w:val="center"/>
    </w:pPr>
    <w:rPr>
      <w:b/>
      <w:bCs/>
    </w:rPr>
  </w:style>
  <w:style w:type="paragraph" w:styleId="NormalWeb">
    <w:name w:val="Normal (Web)"/>
    <w:basedOn w:val="Normal"/>
    <w:qFormat/>
    <w:pPr>
      <w:spacing w:beforeAutospacing="1" w:afterAutospacing="1"/>
    </w:pPr>
    <w:rPr/>
  </w:style>
  <w:style w:type="paragraph" w:styleId="Standard" w:customStyle="1">
    <w:name w:val="Standard"/>
    <w:qFormat/>
    <w:pPr>
      <w:widowControl/>
      <w:suppressAutoHyphens w:val="true"/>
      <w:bidi w:val="0"/>
      <w:spacing w:lineRule="auto" w:line="259" w:before="0" w:after="160"/>
      <w:jc w:val="left"/>
      <w:textAlignment w:val="baseline"/>
    </w:pPr>
    <w:rPr>
      <w:rFonts w:ascii="Times New Roman" w:hAnsi="Times New Roman" w:eastAsia="Times New Roman" w:cs="Times New Roman"/>
      <w:color w:val="auto"/>
      <w:kern w:val="2"/>
      <w:sz w:val="24"/>
      <w:szCs w:val="22"/>
      <w:lang w:val="et-EE" w:eastAsia="en-US" w:bidi="ar-SA"/>
      <w14:ligatures w14:val="standardContextual"/>
    </w:rPr>
  </w:style>
  <w:style w:type="numbering" w:styleId="NoList" w:default="1">
    <w:name w:val="No List"/>
    <w:uiPriority w:val="99"/>
    <w:semiHidden/>
    <w:unhideWhenUsed/>
    <w:qFormat/>
  </w:style>
  <w:style w:type="table" w:default="1" w:styleId="Normaaltabel">
    <w:name w:val="Normal Table"/>
    <w:uiPriority w:val="99"/>
    <w:semiHidden/>
    <w:unhideWhenUsed/>
    <w:tblPr>
      <w:tblCellMar>
        <w:top w:w="0" w:type="dxa"/>
        <w:left w:w="108" w:type="dxa"/>
        <w:bottom w:w="0" w:type="dxa"/>
        <w:right w:w="108" w:type="dxa"/>
      </w:tblCellMar>
    </w:tblPr>
  </w:style>
  <w:style w:type="table" w:styleId="Kontuurtabel">
    <w:name w:val="Table Grid"/>
    <w:basedOn w:val="Normaaltabel"/>
    <w:uiPriority w:val="39"/>
    <w:rsid w:val="00ea412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hyperlink" Target="http://www.postermywall.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et-EE" sz="1200" spc="-1" strike="noStrike">
                <a:solidFill>
                  <a:srgbClr val="595959"/>
                </a:solidFill>
                <a:latin typeface="Calibri"/>
              </a:defRPr>
            </a:pPr>
            <a:r>
              <a:rPr b="0" lang="et-EE" sz="1200" spc="-1" strike="noStrike">
                <a:solidFill>
                  <a:srgbClr val="595959"/>
                </a:solidFill>
                <a:latin typeface="Calibri"/>
              </a:rPr>
              <a:t>Teavikute ringlus</a:t>
            </a:r>
          </a:p>
        </c:rich>
      </c:tx>
      <c:layout>
        <c:manualLayout>
          <c:xMode val="edge"/>
          <c:yMode val="edge"/>
          <c:x val="0.381956315289649"/>
          <c:y val="0.0185216225276567"/>
        </c:manualLayout>
      </c:layout>
      <c:overlay val="0"/>
      <c:spPr>
        <a:noFill/>
        <a:ln w="0">
          <a:noFill/>
        </a:ln>
      </c:spPr>
    </c:title>
    <c:autoTitleDeleted val="0"/>
    <c:plotArea>
      <c:layout>
        <c:manualLayout>
          <c:layoutTarget val="inner"/>
          <c:xMode val="edge"/>
          <c:yMode val="edge"/>
          <c:x val="0.2714375"/>
          <c:y val="0.0953333333333333"/>
          <c:w val="0.6960625"/>
          <c:h val="0.883555555555556"/>
        </c:manualLayout>
      </c:layout>
      <c:barChart>
        <c:barDir val="bar"/>
        <c:grouping val="clustered"/>
        <c:varyColors val="0"/>
        <c:ser>
          <c:idx val="0"/>
          <c:order val="0"/>
          <c:tx>
            <c:strRef>
              <c:f>label 0</c:f>
              <c:strCache>
                <c:ptCount val="1"/>
                <c:pt idx="0">
                  <c:v>Teavikute ringlus</c:v>
                </c:pt>
              </c:strCache>
            </c:strRef>
          </c:tx>
          <c:spPr>
            <a:solidFill>
              <a:srgbClr val="4472c4"/>
            </a:solidFill>
            <a:ln w="0">
              <a:noFill/>
            </a:ln>
          </c:spPr>
          <c:invertIfNegative val="0"/>
          <c:dLbls>
            <c:numFmt formatCode="0.00" sourceLinked="0"/>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2"/>
                <c:pt idx="0">
                  <c:v>Võrumaa KRK</c:v>
                </c:pt>
                <c:pt idx="1">
                  <c:v>Antsla Linnark.</c:v>
                </c:pt>
                <c:pt idx="2">
                  <c:v>Haanja</c:v>
                </c:pt>
                <c:pt idx="3">
                  <c:v>Hanikase</c:v>
                </c:pt>
                <c:pt idx="4">
                  <c:v>Kirepi </c:v>
                </c:pt>
                <c:pt idx="5">
                  <c:v>Kuldre </c:v>
                </c:pt>
                <c:pt idx="6">
                  <c:v>Kääpa</c:v>
                </c:pt>
                <c:pt idx="7">
                  <c:v>Lasva</c:v>
                </c:pt>
                <c:pt idx="8">
                  <c:v>Linda</c:v>
                </c:pt>
                <c:pt idx="9">
                  <c:v>Luutsniku</c:v>
                </c:pt>
                <c:pt idx="10">
                  <c:v>Meremäe</c:v>
                </c:pt>
                <c:pt idx="11">
                  <c:v>Mikitamäe</c:v>
                </c:pt>
                <c:pt idx="12">
                  <c:v>Misso</c:v>
                </c:pt>
                <c:pt idx="13">
                  <c:v>Mõniste</c:v>
                </c:pt>
                <c:pt idx="14">
                  <c:v>Nursi</c:v>
                </c:pt>
                <c:pt idx="15">
                  <c:v>Obinitsa</c:v>
                </c:pt>
                <c:pt idx="16">
                  <c:v>Orava</c:v>
                </c:pt>
                <c:pt idx="17">
                  <c:v>Osula</c:v>
                </c:pt>
                <c:pt idx="18">
                  <c:v>Võru Vallaraamatukogu</c:v>
                </c:pt>
                <c:pt idx="19">
                  <c:v>Puiga</c:v>
                </c:pt>
                <c:pt idx="20">
                  <c:v>Ruusmäe</c:v>
                </c:pt>
                <c:pt idx="21">
                  <c:v>Rõuge</c:v>
                </c:pt>
                <c:pt idx="22">
                  <c:v>Saatse</c:v>
                </c:pt>
                <c:pt idx="23">
                  <c:v>Sõmerpalu</c:v>
                </c:pt>
                <c:pt idx="24">
                  <c:v>Tsolgo</c:v>
                </c:pt>
                <c:pt idx="25">
                  <c:v>Tsooru</c:v>
                </c:pt>
                <c:pt idx="26">
                  <c:v>Vana-Vastseliina</c:v>
                </c:pt>
                <c:pt idx="27">
                  <c:v>Varstu</c:v>
                </c:pt>
                <c:pt idx="28">
                  <c:v>Vastseliina</c:v>
                </c:pt>
                <c:pt idx="29">
                  <c:v>Viitina</c:v>
                </c:pt>
                <c:pt idx="30">
                  <c:v>Värska</c:v>
                </c:pt>
                <c:pt idx="31">
                  <c:v>Keskmine</c:v>
                </c:pt>
              </c:strCache>
            </c:strRef>
          </c:cat>
          <c:val>
            <c:numRef>
              <c:f>0</c:f>
              <c:numCache>
                <c:formatCode>General</c:formatCode>
                <c:ptCount val="32"/>
                <c:pt idx="0">
                  <c:v>1.9234904725396</c:v>
                </c:pt>
                <c:pt idx="1">
                  <c:v>1.15404624277457</c:v>
                </c:pt>
                <c:pt idx="2">
                  <c:v>0.281587962651978</c:v>
                </c:pt>
                <c:pt idx="3">
                  <c:v>0.158433872069201</c:v>
                </c:pt>
                <c:pt idx="4">
                  <c:v>0.766393442622951</c:v>
                </c:pt>
                <c:pt idx="5">
                  <c:v>0.449397954339476</c:v>
                </c:pt>
                <c:pt idx="6">
                  <c:v>0.299616695059625</c:v>
                </c:pt>
                <c:pt idx="7">
                  <c:v>0.827041866849691</c:v>
                </c:pt>
                <c:pt idx="8">
                  <c:v>0.551752389622212</c:v>
                </c:pt>
                <c:pt idx="9">
                  <c:v>0.365193486995136</c:v>
                </c:pt>
                <c:pt idx="10">
                  <c:v>0.604046692607004</c:v>
                </c:pt>
                <c:pt idx="11">
                  <c:v>0.843220338983051</c:v>
                </c:pt>
                <c:pt idx="12">
                  <c:v>0.218933086648165</c:v>
                </c:pt>
                <c:pt idx="13">
                  <c:v>0.27095580230786</c:v>
                </c:pt>
                <c:pt idx="14">
                  <c:v>0.393383489642379</c:v>
                </c:pt>
                <c:pt idx="15">
                  <c:v>0.349920170303353</c:v>
                </c:pt>
                <c:pt idx="16">
                  <c:v>0.288276861750317</c:v>
                </c:pt>
                <c:pt idx="17">
                  <c:v>0.649063818565401</c:v>
                </c:pt>
                <c:pt idx="18">
                  <c:v>0.664211080207472</c:v>
                </c:pt>
                <c:pt idx="19">
                  <c:v>0.279793043978155</c:v>
                </c:pt>
                <c:pt idx="20">
                  <c:v>0.367548076923077</c:v>
                </c:pt>
                <c:pt idx="21">
                  <c:v>0.59875173370319</c:v>
                </c:pt>
                <c:pt idx="22">
                  <c:v>1.00518617021277</c:v>
                </c:pt>
                <c:pt idx="23">
                  <c:v>0.268064835436773</c:v>
                </c:pt>
                <c:pt idx="24">
                  <c:v>0.919649291376411</c:v>
                </c:pt>
                <c:pt idx="25">
                  <c:v>0.516517128874388</c:v>
                </c:pt>
                <c:pt idx="26">
                  <c:v>0.746897754076505</c:v>
                </c:pt>
                <c:pt idx="27">
                  <c:v>0.39297831538575</c:v>
                </c:pt>
                <c:pt idx="28">
                  <c:v>0.737695570048826</c:v>
                </c:pt>
                <c:pt idx="29">
                  <c:v>0.672096588731315</c:v>
                </c:pt>
                <c:pt idx="30">
                  <c:v>0.677732247523212</c:v>
                </c:pt>
                <c:pt idx="31">
                  <c:v>0.588447628477736</c:v>
                </c:pt>
              </c:numCache>
            </c:numRef>
          </c:val>
        </c:ser>
        <c:gapWidth val="182"/>
        <c:overlap val="0"/>
        <c:axId val="14471693"/>
        <c:axId val="57754990"/>
      </c:barChart>
      <c:catAx>
        <c:axId val="14471693"/>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57754990"/>
        <c:crosses val="autoZero"/>
        <c:auto val="1"/>
        <c:lblAlgn val="ctr"/>
        <c:lblOffset val="100"/>
        <c:noMultiLvlLbl val="0"/>
      </c:catAx>
      <c:valAx>
        <c:axId val="57754990"/>
        <c:scaling>
          <c:orientation val="minMax"/>
        </c:scaling>
        <c:delete val="0"/>
        <c:axPos val="l"/>
        <c:majorGridlines>
          <c:spPr>
            <a:ln w="9360">
              <a:solidFill>
                <a:srgbClr val="d9d9d9"/>
              </a:solidFill>
              <a:round/>
            </a:ln>
          </c:spPr>
        </c:majorGridlines>
        <c:numFmt formatCode="0.00"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14471693"/>
        <c:crosses val="autoZero"/>
        <c:crossBetween val="between"/>
      </c:valAx>
      <c:spPr>
        <a:noFill/>
        <a:ln w="0">
          <a:noFill/>
        </a:ln>
      </c:spPr>
    </c:plotArea>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0" lang="et-EE" sz="1400" spc="-1" strike="noStrike">
                <a:solidFill>
                  <a:srgbClr val="595959"/>
                </a:solidFill>
                <a:latin typeface="Calibri"/>
              </a:defRPr>
            </a:pPr>
            <a:r>
              <a:rPr b="0" lang="et-EE" sz="1400" spc="-1" strike="noStrike">
                <a:solidFill>
                  <a:srgbClr val="595959"/>
                </a:solidFill>
                <a:latin typeface="Calibri"/>
              </a:rPr>
              <a:t>Perioodika laenutuste %</a:t>
            </a:r>
          </a:p>
        </c:rich>
      </c:tx>
      <c:layout>
        <c:manualLayout>
          <c:xMode val="edge"/>
          <c:yMode val="edge"/>
          <c:x val="0.281412781095159"/>
          <c:y val="0.0280314460414516"/>
        </c:manualLayout>
      </c:layout>
      <c:overlay val="0"/>
      <c:spPr>
        <a:noFill/>
        <a:ln w="0">
          <a:noFill/>
        </a:ln>
      </c:spPr>
    </c:title>
    <c:autoTitleDeleted val="0"/>
    <c:plotArea>
      <c:layout>
        <c:manualLayout>
          <c:layoutTarget val="inner"/>
          <c:xMode val="edge"/>
          <c:yMode val="edge"/>
          <c:x val="0.251"/>
          <c:y val="0.0875555555555556"/>
          <c:w val="0.7389375"/>
          <c:h val="0.881555555555556"/>
        </c:manualLayout>
      </c:layout>
      <c:barChart>
        <c:barDir val="bar"/>
        <c:grouping val="clustered"/>
        <c:varyColors val="0"/>
        <c:ser>
          <c:idx val="0"/>
          <c:order val="0"/>
          <c:tx>
            <c:strRef>
              <c:f>label 0</c:f>
              <c:strCache>
                <c:ptCount val="1"/>
                <c:pt idx="0">
                  <c:v>Jada 1</c:v>
                </c:pt>
              </c:strCache>
            </c:strRef>
          </c:tx>
          <c:spPr>
            <a:solidFill>
              <a:srgbClr val="4472c4"/>
            </a:solidFill>
            <a:ln w="0">
              <a:noFill/>
            </a:ln>
          </c:spPr>
          <c:invertIfNegative val="0"/>
          <c:dLbls>
            <c:numFmt formatCode="0.0%" sourceLinked="0"/>
            <c:txPr>
              <a:bodyPr wrap="square"/>
              <a:lstStyle/>
              <a:p>
                <a:pPr>
                  <a:defRPr b="0" sz="900" spc="-1" strike="noStrike">
                    <a:solidFill>
                      <a:srgbClr val="40404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32"/>
                <c:pt idx="0">
                  <c:v>Võrumaa KRK</c:v>
                </c:pt>
                <c:pt idx="1">
                  <c:v>Antsla Linnark.</c:v>
                </c:pt>
                <c:pt idx="2">
                  <c:v>Haanja</c:v>
                </c:pt>
                <c:pt idx="3">
                  <c:v>Hanikase</c:v>
                </c:pt>
                <c:pt idx="4">
                  <c:v>Kirepi </c:v>
                </c:pt>
                <c:pt idx="5">
                  <c:v>Kuldre </c:v>
                </c:pt>
                <c:pt idx="6">
                  <c:v>Kääpa</c:v>
                </c:pt>
                <c:pt idx="7">
                  <c:v>Lasva</c:v>
                </c:pt>
                <c:pt idx="8">
                  <c:v>Linda</c:v>
                </c:pt>
                <c:pt idx="9">
                  <c:v>Luutsniku</c:v>
                </c:pt>
                <c:pt idx="10">
                  <c:v>Meremäe</c:v>
                </c:pt>
                <c:pt idx="11">
                  <c:v>Mikitamäe</c:v>
                </c:pt>
                <c:pt idx="12">
                  <c:v>Misso</c:v>
                </c:pt>
                <c:pt idx="13">
                  <c:v>Mõniste</c:v>
                </c:pt>
                <c:pt idx="14">
                  <c:v>Nursi</c:v>
                </c:pt>
                <c:pt idx="15">
                  <c:v>Obinitsa</c:v>
                </c:pt>
                <c:pt idx="16">
                  <c:v>Orava</c:v>
                </c:pt>
                <c:pt idx="17">
                  <c:v>Osula</c:v>
                </c:pt>
                <c:pt idx="18">
                  <c:v>Võru Vallaraamatukogu</c:v>
                </c:pt>
                <c:pt idx="19">
                  <c:v>Puiga</c:v>
                </c:pt>
                <c:pt idx="20">
                  <c:v>Ruusmäe</c:v>
                </c:pt>
                <c:pt idx="21">
                  <c:v>Rõuge</c:v>
                </c:pt>
                <c:pt idx="22">
                  <c:v>Saatse</c:v>
                </c:pt>
                <c:pt idx="23">
                  <c:v>Sõmerpalu</c:v>
                </c:pt>
                <c:pt idx="24">
                  <c:v>Tsolgo</c:v>
                </c:pt>
                <c:pt idx="25">
                  <c:v>Tsooru</c:v>
                </c:pt>
                <c:pt idx="26">
                  <c:v>Vana-Vastseliina</c:v>
                </c:pt>
                <c:pt idx="27">
                  <c:v>Varstu</c:v>
                </c:pt>
                <c:pt idx="28">
                  <c:v>Vastseliina</c:v>
                </c:pt>
                <c:pt idx="29">
                  <c:v>Viitina</c:v>
                </c:pt>
                <c:pt idx="30">
                  <c:v>Värska</c:v>
                </c:pt>
                <c:pt idx="31">
                  <c:v>Keskmine</c:v>
                </c:pt>
              </c:strCache>
            </c:strRef>
          </c:cat>
          <c:val>
            <c:numRef>
              <c:f>0</c:f>
              <c:numCache>
                <c:formatCode>General</c:formatCode>
                <c:ptCount val="32"/>
                <c:pt idx="0">
                  <c:v>0.0338146643988568</c:v>
                </c:pt>
                <c:pt idx="1">
                  <c:v>0.149425841937663</c:v>
                </c:pt>
                <c:pt idx="2">
                  <c:v>0.289625798600548</c:v>
                </c:pt>
                <c:pt idx="3">
                  <c:v>0.448175182481752</c:v>
                </c:pt>
                <c:pt idx="4">
                  <c:v>0.346606223964715</c:v>
                </c:pt>
                <c:pt idx="5">
                  <c:v>0.044244105409154</c:v>
                </c:pt>
                <c:pt idx="6">
                  <c:v>0.105200945626478</c:v>
                </c:pt>
                <c:pt idx="7">
                  <c:v>0.119646600778676</c:v>
                </c:pt>
                <c:pt idx="8">
                  <c:v>0.0485240598463405</c:v>
                </c:pt>
                <c:pt idx="9">
                  <c:v>0.199207696661007</c:v>
                </c:pt>
                <c:pt idx="10">
                  <c:v>0.269715253519636</c:v>
                </c:pt>
                <c:pt idx="11">
                  <c:v>0.438179688807094</c:v>
                </c:pt>
                <c:pt idx="12">
                  <c:v>0.258235919234857</c:v>
                </c:pt>
                <c:pt idx="13">
                  <c:v>0.141727493917275</c:v>
                </c:pt>
                <c:pt idx="14">
                  <c:v>0.228880157170923</c:v>
                </c:pt>
                <c:pt idx="15">
                  <c:v>0.0971184631803629</c:v>
                </c:pt>
                <c:pt idx="16">
                  <c:v>0.30967952910399</c:v>
                </c:pt>
                <c:pt idx="17">
                  <c:v>0.115333574616962</c:v>
                </c:pt>
                <c:pt idx="18">
                  <c:v>0.129086209518017</c:v>
                </c:pt>
                <c:pt idx="19">
                  <c:v>0.000866363439462855</c:v>
                </c:pt>
                <c:pt idx="20">
                  <c:v>0.331053351573187</c:v>
                </c:pt>
                <c:pt idx="21">
                  <c:v>0.292963244063754</c:v>
                </c:pt>
                <c:pt idx="22">
                  <c:v>0.697487113402062</c:v>
                </c:pt>
                <c:pt idx="23">
                  <c:v>0.350817648873804</c:v>
                </c:pt>
                <c:pt idx="24">
                  <c:v>0.518138170178714</c:v>
                </c:pt>
                <c:pt idx="25">
                  <c:v>0.277140335392763</c:v>
                </c:pt>
                <c:pt idx="26">
                  <c:v>0.358926919518964</c:v>
                </c:pt>
                <c:pt idx="27">
                  <c:v>0.24614422676115</c:v>
                </c:pt>
                <c:pt idx="28">
                  <c:v>0.259749612231332</c:v>
                </c:pt>
                <c:pt idx="29">
                  <c:v>0.428721017202693</c:v>
                </c:pt>
                <c:pt idx="30">
                  <c:v>0.156895403064624</c:v>
                </c:pt>
                <c:pt idx="31">
                  <c:v>0.248107445628284</c:v>
                </c:pt>
              </c:numCache>
            </c:numRef>
          </c:val>
        </c:ser>
        <c:gapWidth val="182"/>
        <c:overlap val="0"/>
        <c:axId val="10790248"/>
        <c:axId val="87089654"/>
      </c:barChart>
      <c:catAx>
        <c:axId val="10790248"/>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87089654"/>
        <c:crosses val="autoZero"/>
        <c:auto val="1"/>
        <c:lblAlgn val="ctr"/>
        <c:lblOffset val="100"/>
        <c:noMultiLvlLbl val="0"/>
      </c:catAx>
      <c:valAx>
        <c:axId val="87089654"/>
        <c:scaling>
          <c:orientation val="minMax"/>
        </c:scaling>
        <c:delete val="0"/>
        <c:axPos val="l"/>
        <c:majorGridlines>
          <c:spPr>
            <a:ln w="9360">
              <a:solidFill>
                <a:srgbClr val="d9d9d9"/>
              </a:solidFill>
              <a:round/>
            </a:ln>
          </c:spPr>
        </c:majorGridlines>
        <c:numFmt formatCode="0.0%"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10790248"/>
        <c:crosses val="autoZero"/>
        <c:crossBetween val="between"/>
      </c:valAx>
      <c:spPr>
        <a:noFill/>
        <a:ln w="0">
          <a:noFill/>
        </a:ln>
      </c:spPr>
    </c:plotArea>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B42A-61A6-40F9-B2FD-69E072A0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7458</TotalTime>
  <Application>LibreOffice/7.4.3.2$Windows_X86_64 LibreOffice_project/1048a8393ae2eeec98dff31b5c133c5f1d08b890</Application>
  <AppVersion>15.0000</AppVersion>
  <Pages>22</Pages>
  <Words>8042</Words>
  <Characters>57612</Characters>
  <CharactersWithSpaces>64857</CharactersWithSpaces>
  <Paragraphs>1009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2024-12-23T08:35:00Z</dcterms:created>
  <dc:creator>Kristiin Meos</dc:creator>
  <dc:description/>
  <dc:language>et-EE</dc:language>
  <cp:lastModifiedBy>Kaiu</cp:lastModifiedBy>
  <cp:lastPrinted>2025-03-10T13:53:00Z</cp:lastPrinted>
  <dcterms:modified xsi:type="dcterms:W3CDTF">2025-03-11T10:11:00Z</dcterms:modified>
  <cp:revision>431</cp:revision>
  <dc:subject/>
  <dc:title/>
</cp:coreProperties>
</file>

<file path=docProps/custom.xml><?xml version="1.0" encoding="utf-8"?>
<Properties xmlns="http://schemas.openxmlformats.org/officeDocument/2006/custom-properties" xmlns:vt="http://schemas.openxmlformats.org/officeDocument/2006/docPropsVTypes"/>
</file>